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both"/>
        <w:rPr>
          <w:rFonts w:ascii="Calibri" w:hAnsi="Calibri" w:cs="Calibri"/>
          <w:color w:val="333333"/>
        </w:rPr>
      </w:pPr>
      <w:r>
        <w:rPr>
          <w:rFonts w:cs="Calibri" w:ascii="Calibri" w:hAnsi="Calibri"/>
          <w:color w:val="333333"/>
        </w:rPr>
      </w:r>
    </w:p>
    <w:p>
      <w:pPr>
        <w:pStyle w:val="NormalWeb"/>
        <w:jc w:val="both"/>
        <w:rPr>
          <w:rFonts w:ascii="Aptos" w:hAnsi="Aptos" w:cs="Calibri" w:asciiTheme="minorHAnsi" w:hAnsiTheme="minorHAnsi"/>
          <w:color w:val="333333"/>
        </w:rPr>
      </w:pPr>
      <w:r>
        <w:rPr>
          <w:rFonts w:cs="Calibri" w:ascii="Aptos" w:hAnsi="Aptos"/>
          <w:color w:val="333333"/>
        </w:rPr>
      </w:r>
    </w:p>
    <w:p>
      <w:pPr>
        <w:pStyle w:val="NormalWeb"/>
        <w:jc w:val="both"/>
        <w:rPr>
          <w:rFonts w:ascii="Aptos" w:hAnsi="Aptos" w:cs="Calibri" w:asciiTheme="minorHAnsi" w:hAnsiTheme="minorHAnsi"/>
          <w:color w:val="333333"/>
        </w:rPr>
      </w:pPr>
      <w:r>
        <w:rPr>
          <w:rFonts w:cs="Calibri" w:ascii="Aptos" w:hAnsi="Aptos" w:asciiTheme="minorHAnsi" w:hAnsiTheme="minorHAnsi"/>
          <w:color w:val="333333"/>
        </w:rPr>
        <w:t xml:space="preserve">Il Gruppo Estra è una multiutility nazionale a partecipazione pubblica con forte radicamento territoriale, attiva nei settori dell’energia e dei servizi a rete. Nata nel 2010 dall’aggregazione di realtà pubbliche locali  (Alia Servizi Ambientali, Coingas, Intesa e Viva Energia che, rappresentano gran parte dei Comuni delle province di Ancona, Arezzo, Firenze, Grosseto, Macerata, Pistoia, Prato e Siena, Estra, operatore leader nel Centro Italia, interpreta un modello industriale fondato sulla prossimità ai territori, sulla qualità del servizio e su una visione di lungo periodo orientata al perseguimento di una transizione energetica equa e sostenibile. </w:t>
      </w:r>
    </w:p>
    <w:p>
      <w:pPr>
        <w:pStyle w:val="NormalWeb"/>
        <w:jc w:val="both"/>
        <w:rPr>
          <w:rFonts w:ascii="Aptos" w:hAnsi="Aptos" w:cs="Calibri" w:asciiTheme="minorHAnsi" w:hAnsiTheme="minorHAnsi"/>
          <w:color w:val="333333"/>
        </w:rPr>
      </w:pPr>
      <w:r>
        <w:rPr>
          <w:rFonts w:cs="Calibri" w:ascii="Aptos" w:hAnsi="Aptos" w:asciiTheme="minorHAnsi" w:hAnsiTheme="minorHAnsi"/>
          <w:color w:val="333333"/>
        </w:rPr>
        <w:t xml:space="preserve">Il Gruppo opera nella distribuzione e vendita di gas naturale, nella vendita di energia elettrica e nello sviluppo di soluzioni innovative legate alle fonti rinnovabili - tra cui fotovoltaico, biometano ed eolico - oltre che nell’efficienza energetica e nei servizi evoluti rivolti a cittadini, imprese e pubbliche amministrazioni. Estra è attiva, inoltre, nei settori delle telecomunicazioni. </w:t>
      </w:r>
    </w:p>
    <w:p>
      <w:pPr>
        <w:pStyle w:val="NormalWeb"/>
        <w:jc w:val="both"/>
        <w:rPr>
          <w:rFonts w:ascii="Aptos" w:hAnsi="Aptos" w:cs="Calibri" w:asciiTheme="minorHAnsi" w:hAnsiTheme="minorHAnsi"/>
          <w:color w:val="333333"/>
        </w:rPr>
      </w:pPr>
      <w:r>
        <w:rPr>
          <w:rFonts w:cs="Calibri" w:ascii="Aptos" w:hAnsi="Aptos" w:asciiTheme="minorHAnsi" w:hAnsiTheme="minorHAnsi"/>
          <w:color w:val="333333"/>
        </w:rPr>
        <w:t>Attraverso un piano di investimenti mirato e una strategia industriale improntata alla neutralità tecnologica, Estra accompagna i territori nel percorso di decarbonizzazione, valorizzando le infrastrutture esistenti e promuovendo un modello di sviluppo capace di coniugare sostenibilità ambientale, competitività economica e coesione sociale.</w:t>
      </w:r>
    </w:p>
    <w:p>
      <w:pPr>
        <w:pStyle w:val="NormalWeb"/>
        <w:jc w:val="both"/>
        <w:rPr>
          <w:rFonts w:ascii="Aptos" w:hAnsi="Aptos" w:cs="Calibri" w:asciiTheme="minorHAnsi" w:hAnsiTheme="minorHAnsi"/>
          <w:color w:val="333333"/>
        </w:rPr>
      </w:pPr>
      <w:r>
        <w:rPr>
          <w:rFonts w:cs="Calibri" w:ascii="Aptos" w:hAnsi="Aptos" w:asciiTheme="minorHAnsi" w:hAnsiTheme="minorHAnsi"/>
          <w:b/>
          <w:bCs/>
          <w:color w:val="333333"/>
        </w:rPr>
        <w:t>Dichiarazione di Maria Cristina Rossi, consigliera d’amministrazione di Estra</w:t>
      </w:r>
      <w:r>
        <w:rPr>
          <w:rFonts w:cs="Calibri" w:ascii="Aptos" w:hAnsi="Aptos" w:asciiTheme="minorHAnsi" w:hAnsiTheme="minorHAnsi"/>
          <w:color w:val="333333"/>
        </w:rPr>
        <w:t xml:space="preserve">: </w:t>
      </w:r>
    </w:p>
    <w:p>
      <w:pPr>
        <w:pStyle w:val="NormalWeb"/>
        <w:jc w:val="both"/>
        <w:rPr>
          <w:rFonts w:ascii="Aptos" w:hAnsi="Aptos" w:cs="Calibri" w:asciiTheme="minorHAnsi" w:hAnsiTheme="minorHAnsi"/>
          <w:color w:val="333333"/>
        </w:rPr>
      </w:pPr>
      <w:r>
        <w:rPr>
          <w:rFonts w:cs="Calibri" w:ascii="Aptos" w:hAnsi="Aptos" w:asciiTheme="minorHAnsi" w:hAnsiTheme="minorHAnsi"/>
          <w:color w:val="333333"/>
        </w:rPr>
        <w:t>«È per noi motivo di orgoglio sostenere una manifestazione così radicata nel territorio e così partecipata. Il fatto che uno dei principali spazi della città diventi per settimane un luogo di incontro, sport e socialità testimonia la capacità di eventi come questo di creare aggregazione e coinvolgere le nuove generazioni. Sono valori nei quali ci riconosciamo e che promuoviamo attraverso il nostro impegno quotidiano, convinti che la pratica sportiva rappresenti uno straordinario strumento di crescita, inclusione e partecipazione. La storia e la continuità di questo torneo dimostrano quanto sia importante investire in progetti capaci di rinnovarsi nel tempo, mantenendo intatta la propria funzione sociale e rafforzando quel legame con la comunità che costituisce una risorsa preziosa per il futuro».</w:t>
      </w:r>
    </w:p>
    <w:p>
      <w:pPr>
        <w:pStyle w:val="NormalWeb"/>
        <w:spacing w:before="280" w:after="28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left" w:pos="7956" w:leader="none"/>
        <w:tab w:val="left" w:pos="8892" w:leader="none"/>
      </w:tabs>
      <w:rPr/>
    </w:pPr>
    <w:r>
      <w:rPr/>
      <w:t xml:space="preserve">          </w:t>
    </w:r>
    <w:r>
      <w:rPr/>
      <w:drawing>
        <wp:inline distT="0" distB="0" distL="0" distR="0">
          <wp:extent cx="1798320" cy="475615"/>
          <wp:effectExtent l="0" t="0" r="0" b="0"/>
          <wp:docPr id="1" name="Immagine 1" descr="Immagine che contiene Carattere, Elementi grafici, log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Elementi grafici, logo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75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</w:t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it-IT" w:eastAsia="en-US" w:bidi="ar-SA"/>
        <w14:ligatures w14:val="standardContextual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sz w:val="24"/>
      <w:szCs w:val="24"/>
      <w:lang w:val="it-IT" w:eastAsia="en-US" w:bidi="ar-SA"/>
      <w14:ligatures w14:val="standardContextual"/>
    </w:rPr>
  </w:style>
  <w:style w:type="paragraph" w:styleId="Titolo1">
    <w:name w:val="Titolo 1"/>
    <w:basedOn w:val="Normal"/>
    <w:link w:val="Titolo1Carattere"/>
    <w:uiPriority w:val="9"/>
    <w:qFormat/>
    <w:rsid w:val="00bd7806"/>
    <w:pPr>
      <w:keepNext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Titolo 2"/>
    <w:basedOn w:val="Normal"/>
    <w:link w:val="Titolo2Carattere"/>
    <w:uiPriority w:val="9"/>
    <w:semiHidden/>
    <w:unhideWhenUsed/>
    <w:qFormat/>
    <w:rsid w:val="00bd7806"/>
    <w:pPr>
      <w:keepNext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Titolo 3"/>
    <w:basedOn w:val="Normal"/>
    <w:link w:val="Titolo3Carattere"/>
    <w:uiPriority w:val="9"/>
    <w:semiHidden/>
    <w:unhideWhenUsed/>
    <w:qFormat/>
    <w:rsid w:val="00bd7806"/>
    <w:pPr>
      <w:keepNext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Titolo 4"/>
    <w:basedOn w:val="Normal"/>
    <w:link w:val="Titolo4Carattere"/>
    <w:uiPriority w:val="9"/>
    <w:semiHidden/>
    <w:unhideWhenUsed/>
    <w:qFormat/>
    <w:rsid w:val="00bd7806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Titolo 5"/>
    <w:basedOn w:val="Normal"/>
    <w:link w:val="Titolo5Carattere"/>
    <w:uiPriority w:val="9"/>
    <w:semiHidden/>
    <w:unhideWhenUsed/>
    <w:qFormat/>
    <w:rsid w:val="00bd7806"/>
    <w:pPr>
      <w:keepNext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Titolo 6"/>
    <w:basedOn w:val="Normal"/>
    <w:link w:val="Titolo6Carattere"/>
    <w:uiPriority w:val="9"/>
    <w:semiHidden/>
    <w:unhideWhenUsed/>
    <w:qFormat/>
    <w:rsid w:val="00bd7806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Titolo 7"/>
    <w:basedOn w:val="Normal"/>
    <w:link w:val="Titolo7Carattere"/>
    <w:uiPriority w:val="9"/>
    <w:semiHidden/>
    <w:unhideWhenUsed/>
    <w:qFormat/>
    <w:rsid w:val="00bd7806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Titolo 8"/>
    <w:basedOn w:val="Normal"/>
    <w:link w:val="Titolo8Carattere"/>
    <w:uiPriority w:val="9"/>
    <w:semiHidden/>
    <w:unhideWhenUsed/>
    <w:qFormat/>
    <w:rsid w:val="00bd7806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Titolo 9"/>
    <w:basedOn w:val="Normal"/>
    <w:link w:val="Titolo9Carattere"/>
    <w:uiPriority w:val="9"/>
    <w:semiHidden/>
    <w:unhideWhenUsed/>
    <w:qFormat/>
    <w:rsid w:val="00bd7806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bd780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bd780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bd780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bd780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bd7806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bd7806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bd7806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bd7806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bd7806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bd7806"/>
    <w:rPr>
      <w:rFonts w:ascii="Aptos Display" w:hAnsi="Aptos Display" w:eastAsia="" w:cs="" w:asciiTheme="majorHAnsi" w:cstheme="majorBidi" w:eastAsiaTheme="majorEastAsia" w:hAnsiTheme="majorHAnsi"/>
      <w:spacing w:val="0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bd780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bd78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d7806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bd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80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75a38"/>
    <w:rPr>
      <w:b/>
      <w:bCs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94f9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94f90"/>
    <w:rPr/>
  </w:style>
  <w:style w:type="character" w:styleId="CollegamentoInternet">
    <w:name w:val="Collegamento Internet"/>
    <w:basedOn w:val="DefaultParagraphFont"/>
    <w:uiPriority w:val="99"/>
    <w:unhideWhenUsed/>
    <w:rsid w:val="00586c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6c0a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olo principale"/>
    <w:basedOn w:val="Normal"/>
    <w:link w:val="TitoloCarattere"/>
    <w:uiPriority w:val="10"/>
    <w:qFormat/>
    <w:rsid w:val="00bd780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0"/>
      <w:sz w:val="56"/>
      <w:szCs w:val="56"/>
    </w:rPr>
  </w:style>
  <w:style w:type="paragraph" w:styleId="Sottotitolo">
    <w:name w:val="Sottotitolo"/>
    <w:basedOn w:val="Normal"/>
    <w:link w:val="SottotitoloCarattere"/>
    <w:uiPriority w:val="11"/>
    <w:qFormat/>
    <w:rsid w:val="00bd780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itazioneCarattere"/>
    <w:uiPriority w:val="29"/>
    <w:qFormat/>
    <w:rsid w:val="00bd780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80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itazioneintensaCarattere"/>
    <w:uiPriority w:val="30"/>
    <w:qFormat/>
    <w:rsid w:val="00bd78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275a38"/>
    <w:pPr>
      <w:spacing w:lineRule="auto" w:line="240" w:beforeAutospacing="1" w:afterAutospacing="1"/>
    </w:pPr>
    <w:rPr>
      <w:rFonts w:ascii="Times New Roman" w:hAnsi="Times New Roman" w:eastAsia="Times New Roman" w:cs="Times New Roman"/>
      <w:lang w:eastAsia="it-IT"/>
      <w14:ligatures w14:val="none"/>
    </w:rPr>
  </w:style>
  <w:style w:type="paragraph" w:styleId="Intestazione">
    <w:name w:val="Intestazione"/>
    <w:basedOn w:val="Normal"/>
    <w:link w:val="IntestazioneCarattere"/>
    <w:uiPriority w:val="99"/>
    <w:unhideWhenUsed/>
    <w:rsid w:val="00494f90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494f90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LibreOffice/4.4.7.2$Windows_x86 LibreOffice_project/f3153a8b245191196a4b6b9abd1d0da16eead600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2026-06-10T14:14:00Z</dcterms:created>
  <dc:creator>Tilli Lorenzo</dc:creator>
  <dc:language>it-IT</dc:language>
  <cp:lastModifiedBy>VALENTINA FIORI</cp:lastModifiedBy>
  <dcterms:modified xsi:type="dcterms:W3CDTF">2026-06-10T14:14:00Z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