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.gif" ContentType="image/gif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both"/>
        <w:rPr>
          <w:rFonts w:ascii="Calibri" w:hAnsi="Calibri" w:eastAsia="Times New Roman" w:cs="Calibri"/>
          <w:b/>
          <w:b/>
          <w:bCs/>
          <w:color w:val="FF0000"/>
          <w:sz w:val="36"/>
          <w:szCs w:val="36"/>
          <w:lang w:eastAsia="it-IT" w:bidi="ar-SA"/>
        </w:rPr>
      </w:pPr>
      <w:r>
        <w:rPr>
          <w:rFonts w:eastAsia="Times New Roman" w:cs="Calibri" w:ascii="Calibri" w:hAnsi="Calibri"/>
          <w:b/>
          <w:bCs/>
          <w:color w:val="FF0000"/>
          <w:sz w:val="36"/>
          <w:szCs w:val="36"/>
          <w:lang w:eastAsia="it-IT" w:bidi="ar-SA"/>
        </w:rPr>
      </w:r>
    </w:p>
    <w:p>
      <w:pPr>
        <w:pStyle w:val="Normal"/>
        <w:spacing w:lineRule="auto" w:line="360"/>
        <w:jc w:val="left"/>
        <w:rPr>
          <w:rFonts w:ascii="Arial" w:hAnsi="Arial"/>
          <w:color w:val="000000"/>
          <w:sz w:val="18"/>
          <w:szCs w:val="18"/>
        </w:rPr>
      </w:pPr>
      <w:r>
        <w:rPr>
          <w:rFonts w:ascii="Arial" w:hAnsi="Arial"/>
          <w:color w:val="000000"/>
          <w:sz w:val="18"/>
          <w:szCs w:val="18"/>
        </w:rPr>
      </w:r>
    </w:p>
    <w:p>
      <w:pPr>
        <w:pStyle w:val="Normal"/>
        <w:spacing w:lineRule="auto" w:line="360"/>
        <w:jc w:val="both"/>
        <w:rPr>
          <w:rFonts w:ascii="Arial" w:hAnsi="Arial"/>
          <w:b/>
          <w:b/>
          <w:bCs/>
          <w:color w:val="CC0000"/>
          <w:sz w:val="24"/>
          <w:szCs w:val="24"/>
        </w:rPr>
      </w:pPr>
      <w:r>
        <w:rPr>
          <w:rFonts w:ascii="Arial" w:hAnsi="Arial"/>
          <w:b/>
          <w:bCs/>
          <w:color w:val="CC0000"/>
          <w:sz w:val="24"/>
          <w:szCs w:val="24"/>
        </w:rPr>
        <w:t>RICORDANDO CARLA FRACCI.  IL COMUNE OSPITA UN EVENTO DEDICATO ALLA GRANDE INTERPRETE DELLA DANZA MONDIALE, MARTEDI’ 27 MAGGIO</w:t>
      </w:r>
    </w:p>
    <w:p>
      <w:pPr>
        <w:pStyle w:val="Normal"/>
        <w:spacing w:lineRule="auto" w:line="360"/>
        <w:jc w:val="both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</w:r>
    </w:p>
    <w:p>
      <w:pPr>
        <w:pStyle w:val="Normal"/>
        <w:spacing w:lineRule="auto" w:line="360"/>
        <w:jc w:val="both"/>
        <w:rPr/>
      </w:pPr>
      <w:r>
        <w:rPr>
          <w:rFonts w:ascii="Arial" w:hAnsi="Arial"/>
          <w:color w:val="000000"/>
          <w:sz w:val="24"/>
          <w:szCs w:val="24"/>
        </w:rPr>
        <w:t>Con il patrocinio del Comune di Ancona e a cura del</w:t>
      </w:r>
      <w:r>
        <w:rPr>
          <w:rFonts w:ascii="Arial" w:hAnsi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>Lions Club International</w:t>
      </w:r>
      <w:r>
        <w:rPr>
          <w:rFonts w:ascii="Arial" w:hAnsi="Arial"/>
          <w:color w:val="000000"/>
          <w:sz w:val="24"/>
          <w:szCs w:val="24"/>
        </w:rPr>
        <w:t xml:space="preserve">, distretto 106 A, Italy e Fidapa,  martedì prossimo </w:t>
      </w:r>
      <w:r>
        <w:rPr>
          <w:rFonts w:ascii="Arial" w:hAnsi="Arial"/>
          <w:b/>
          <w:bCs/>
          <w:color w:val="000000"/>
          <w:sz w:val="24"/>
          <w:szCs w:val="24"/>
        </w:rPr>
        <w:t xml:space="preserve">27 maggio </w:t>
      </w:r>
      <w:r>
        <w:rPr>
          <w:rFonts w:ascii="Arial" w:hAnsi="Arial"/>
          <w:color w:val="000000"/>
          <w:sz w:val="24"/>
          <w:szCs w:val="24"/>
        </w:rPr>
        <w:t xml:space="preserve">dalla ore 16:30 la sala consiliare del Comune ospiterà un evento in memoria dell’indimenticabile ballerina di danza classica  </w:t>
      </w:r>
      <w:r>
        <w:rPr>
          <w:rFonts w:ascii="Arial" w:hAnsi="Arial"/>
          <w:b/>
          <w:bCs/>
          <w:color w:val="000000"/>
          <w:sz w:val="24"/>
          <w:szCs w:val="24"/>
        </w:rPr>
        <w:t xml:space="preserve">Carla Fracci,  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 Nel corso dell’incontro, articolato in più momenti e con svariati contributi, l’accento verrà posto non solo sul talento e le straordinarie doti artistiche e tecniche della Fracci, danzatrice italiana che ha portato il balletto nel mondo,  ma anche sulle sue doti di intraprendenza e autodeterminazione,  esempio per tante donne di ieri e di oggi.  </w:t>
      </w:r>
    </w:p>
    <w:p>
      <w:pPr>
        <w:pStyle w:val="Normal"/>
        <w:spacing w:lineRule="auto" w:line="360"/>
        <w:jc w:val="both"/>
        <w:rPr>
          <w:rFonts w:ascii="Arial" w:hAnsi="Arial"/>
          <w:b w:val="false"/>
          <w:b w:val="false"/>
          <w:bCs w:val="false"/>
          <w:color w:val="000000"/>
          <w:sz w:val="24"/>
          <w:szCs w:val="24"/>
        </w:rPr>
      </w:pPr>
      <w:r>
        <w:rPr/>
      </w:r>
    </w:p>
    <w:p>
      <w:pPr>
        <w:pStyle w:val="Normal"/>
        <w:spacing w:lineRule="auto" w:line="360"/>
        <w:jc w:val="both"/>
        <w:rPr/>
      </w:pP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I saluti istituzionali verranno portati dall’assessore alla Cultura della Regione Marche, </w:t>
      </w:r>
      <w:r>
        <w:rPr>
          <w:rFonts w:ascii="Arial" w:hAnsi="Arial"/>
          <w:b w:val="false"/>
          <w:bCs w:val="false"/>
          <w:i/>
          <w:iCs/>
          <w:color w:val="000000"/>
          <w:sz w:val="24"/>
          <w:szCs w:val="24"/>
        </w:rPr>
        <w:t xml:space="preserve">Chiara Biondi 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e dalla presidente Lions Club Ancona Colle Guasco, </w:t>
      </w:r>
      <w:r>
        <w:rPr>
          <w:rFonts w:ascii="Arial" w:hAnsi="Arial"/>
          <w:b/>
          <w:bCs/>
          <w:color w:val="000000"/>
          <w:sz w:val="24"/>
          <w:szCs w:val="24"/>
        </w:rPr>
        <w:t>Sonia Bravi.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 </w:t>
      </w:r>
    </w:p>
    <w:p>
      <w:pPr>
        <w:pStyle w:val="Normal"/>
        <w:spacing w:lineRule="auto" w:line="360"/>
        <w:jc w:val="both"/>
        <w:rPr/>
      </w:pPr>
      <w:r>
        <w:rPr>
          <w:rFonts w:ascii="Arial" w:hAnsi="Arial"/>
          <w:b w:val="false"/>
          <w:bCs w:val="false"/>
          <w:color w:val="000000"/>
          <w:sz w:val="24"/>
          <w:szCs w:val="24"/>
        </w:rPr>
        <w:t>Ad introdurre la figura di Carla Fracci,</w:t>
      </w:r>
      <w:r>
        <w:rPr>
          <w:rFonts w:ascii="Arial" w:hAnsi="Arial"/>
          <w:b/>
          <w:bCs/>
          <w:color w:val="000000"/>
          <w:sz w:val="24"/>
          <w:szCs w:val="24"/>
        </w:rPr>
        <w:t xml:space="preserve"> Patrizia Bianchi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>, past president FIDAPA Ancona- Riviera del Conero e direttrice di una storica scuola di danza nel capoluogo.</w:t>
      </w:r>
    </w:p>
    <w:p>
      <w:pPr>
        <w:pStyle w:val="Normal"/>
        <w:spacing w:lineRule="auto" w:line="360"/>
        <w:jc w:val="both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La prof. Bianchi darà la parola attraverso un collegamento da remoto a </w:t>
      </w:r>
      <w:r>
        <w:rPr>
          <w:rFonts w:ascii="Arial" w:hAnsi="Arial"/>
          <w:b/>
          <w:bCs/>
          <w:color w:val="000000"/>
          <w:sz w:val="24"/>
          <w:szCs w:val="24"/>
        </w:rPr>
        <w:t xml:space="preserve">Margherita Parrilla, 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>già collega di “Carlina” e prima ballerina del Teatro dell’Opera di Roma.</w:t>
      </w:r>
    </w:p>
    <w:p>
      <w:pPr>
        <w:pStyle w:val="Normal"/>
        <w:spacing w:lineRule="auto" w:line="360"/>
        <w:jc w:val="both"/>
        <w:rPr>
          <w:b w:val="false"/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rmal"/>
        <w:spacing w:lineRule="auto" w:line="360"/>
        <w:jc w:val="both"/>
        <w:rPr/>
      </w:pP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Spazio, a seguire, in sala  alla </w:t>
      </w:r>
      <w:r>
        <w:rPr>
          <w:rFonts w:ascii="Arial" w:hAnsi="Arial"/>
          <w:b w:val="false"/>
          <w:bCs w:val="false"/>
          <w:i/>
          <w:iCs/>
          <w:color w:val="000000"/>
          <w:sz w:val="24"/>
          <w:szCs w:val="24"/>
          <w:u w:val="single"/>
        </w:rPr>
        <w:t>proiezione del celebre</w:t>
      </w:r>
      <w:r>
        <w:rPr>
          <w:rFonts w:ascii="Arial" w:hAnsi="Arial"/>
          <w:b/>
          <w:bCs/>
          <w:i/>
          <w:iCs/>
          <w:color w:val="000000"/>
          <w:sz w:val="24"/>
          <w:szCs w:val="24"/>
          <w:u w:val="single"/>
        </w:rPr>
        <w:t xml:space="preserve"> balletto  Giselle</w:t>
      </w:r>
      <w:r>
        <w:rPr>
          <w:rFonts w:ascii="Arial" w:hAnsi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con </w:t>
      </w:r>
      <w:r>
        <w:rPr>
          <w:rFonts w:ascii="Arial" w:hAnsi="Arial"/>
          <w:b w:val="false"/>
          <w:bCs w:val="false"/>
          <w:i/>
          <w:iCs/>
          <w:color w:val="000000"/>
          <w:sz w:val="24"/>
          <w:szCs w:val="24"/>
        </w:rPr>
        <w:t xml:space="preserve">Carla Fracci e Rudolph Nureyev.  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Successivamente interverranno </w:t>
      </w:r>
      <w:r>
        <w:rPr>
          <w:rFonts w:ascii="Arial" w:hAnsi="Arial"/>
          <w:b/>
          <w:bCs/>
          <w:color w:val="000000"/>
          <w:sz w:val="24"/>
          <w:szCs w:val="24"/>
        </w:rPr>
        <w:t xml:space="preserve">Antonio Luccarini, 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intellettuale e filosofo e </w:t>
      </w:r>
      <w:r>
        <w:rPr>
          <w:rFonts w:ascii="Arial" w:hAnsi="Arial"/>
          <w:b/>
          <w:bCs/>
          <w:color w:val="000000"/>
          <w:sz w:val="24"/>
          <w:szCs w:val="24"/>
        </w:rPr>
        <w:t>P.Alberto Maggi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>, padre spirituale dell’artista nell’ultima parte della sua vita.</w:t>
      </w:r>
    </w:p>
    <w:p>
      <w:pPr>
        <w:pStyle w:val="Normal"/>
        <w:spacing w:lineRule="auto" w:line="360"/>
        <w:jc w:val="both"/>
        <w:rPr/>
      </w:pPr>
      <w:r>
        <w:rPr>
          <w:rFonts w:ascii="Arial" w:hAnsi="Arial"/>
          <w:b w:val="false"/>
          <w:bCs w:val="false"/>
          <w:color w:val="000000"/>
          <w:sz w:val="24"/>
          <w:szCs w:val="24"/>
        </w:rPr>
        <w:t>Concluderà l’intenso program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>ma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 xml:space="preserve"> </w:t>
      </w:r>
      <w:r>
        <w:rPr>
          <w:rFonts w:ascii="Arial" w:hAnsi="Arial"/>
          <w:b/>
          <w:bCs/>
          <w:color w:val="000000"/>
          <w:sz w:val="24"/>
          <w:szCs w:val="24"/>
        </w:rPr>
        <w:t>Cristina Gorajski</w:t>
      </w:r>
      <w:r>
        <w:rPr>
          <w:rFonts w:ascii="Arial" w:hAnsi="Arial"/>
          <w:b w:val="false"/>
          <w:bCs w:val="false"/>
          <w:color w:val="000000"/>
          <w:sz w:val="24"/>
          <w:szCs w:val="24"/>
        </w:rPr>
        <w:t>, presidente FIDAPA Ancona Riviera del Conero.</w:t>
      </w:r>
    </w:p>
    <w:p>
      <w:pPr>
        <w:pStyle w:val="Normal"/>
        <w:spacing w:lineRule="auto" w:line="360"/>
        <w:jc w:val="both"/>
        <w:rPr>
          <w:rFonts w:ascii="Arial" w:hAnsi="Arial"/>
          <w:b w:val="false"/>
          <w:b w:val="false"/>
          <w:bCs w:val="false"/>
          <w:color w:val="000000"/>
        </w:rPr>
      </w:pPr>
      <w:r>
        <w:rPr>
          <w:sz w:val="12"/>
          <w:szCs w:val="12"/>
        </w:rPr>
      </w:r>
    </w:p>
    <w:p>
      <w:pPr>
        <w:pStyle w:val="Normal"/>
        <w:spacing w:lineRule="auto" w:line="360"/>
        <w:jc w:val="both"/>
        <w:rPr/>
      </w:pPr>
      <w:r>
        <w:rPr>
          <w:rFonts w:ascii="Arial" w:hAnsi="Arial"/>
          <w:b w:val="false"/>
          <w:bCs w:val="false"/>
          <w:color w:val="000000"/>
          <w:sz w:val="24"/>
          <w:szCs w:val="24"/>
        </w:rPr>
        <w:t>L’INGRESSO E’ LIBERO.  La CITTADINANZA E’ INVITATA.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567" w:top="1134" w:footer="567" w:bottom="1134" w:gutter="0"/>
      <w:pgNumType w:fmt="decimal"/>
      <w:formProt w:val="false"/>
      <w:textDirection w:val="lrTb"/>
      <w:docGrid w:type="default" w:linePitch="326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jc w:val="both"/>
      <w:rPr>
        <w:rFonts w:ascii="Arial" w:hAnsi="Arial" w:cs="Arial"/>
        <w:b/>
        <w:b/>
        <w:bCs/>
        <w:sz w:val="18"/>
        <w:szCs w:val="16"/>
      </w:rPr>
    </w:pPr>
    <w:r>
      <w:rPr>
        <w:rFonts w:cs="Arial" w:ascii="Arial" w:hAnsi="Arial"/>
        <w:b/>
        <w:bCs/>
        <w:sz w:val="18"/>
        <w:szCs w:val="16"/>
      </w:rPr>
    </w:r>
  </w:p>
  <w:p>
    <w:pPr>
      <w:pStyle w:val="Pidipagina"/>
      <w:jc w:val="both"/>
      <w:rPr>
        <w:rFonts w:ascii="Arial" w:hAnsi="Arial" w:cs="Arial"/>
        <w:b/>
        <w:b/>
        <w:bCs/>
        <w:sz w:val="18"/>
        <w:szCs w:val="16"/>
      </w:rPr>
    </w:pPr>
    <w:r>
      <w:rPr>
        <w:rFonts w:cs="Arial" w:ascii="Arial" w:hAnsi="Arial"/>
        <w:b/>
        <w:bCs/>
        <w:sz w:val="18"/>
        <w:szCs w:val="16"/>
      </w:rPr>
    </w:r>
  </w:p>
  <w:p>
    <w:pPr>
      <w:pStyle w:val="Pidipagina"/>
      <w:jc w:val="both"/>
      <w:rPr>
        <w:rFonts w:ascii="Arial" w:hAnsi="Arial" w:cs="Arial"/>
        <w:b/>
        <w:b/>
        <w:bCs/>
        <w:sz w:val="18"/>
        <w:szCs w:val="16"/>
      </w:rPr>
    </w:pPr>
    <w:r>
      <w:rPr>
        <w:rFonts w:cs="Arial" w:ascii="Arial" w:hAnsi="Arial"/>
        <w:b/>
        <w:bCs/>
        <w:sz w:val="18"/>
        <w:szCs w:val="16"/>
      </w:rPr>
      <w:t>Giornaliste</w:t>
    </w:r>
  </w:p>
  <w:p>
    <w:pPr>
      <w:pStyle w:val="Pidipagina"/>
      <w:jc w:val="both"/>
      <w:rPr>
        <w:rFonts w:ascii="Arial" w:hAnsi="Arial" w:cs="Arial"/>
        <w:sz w:val="18"/>
        <w:szCs w:val="16"/>
      </w:rPr>
    </w:pPr>
    <w:r>
      <w:rPr>
        <w:rFonts w:cs="Arial" w:ascii="Arial" w:hAnsi="Arial"/>
        <w:sz w:val="18"/>
        <w:szCs w:val="16"/>
      </w:rPr>
      <w:t>Dott.ssa Maria Margherita Rinaldi margherita.rinaldi@comune.ancona.it (071 2222361) - Dott.ssa Rosanna Tomassini rosanna.tomassini@comune.ancona.it (071 2222316) - Dott.ssa Federica Zandri federica.zandri@comune.ancona.it (071 2222321) - Dott.ssa Nicoletta Canapa nicoletta.canapa@comune.ancona.it (071 2222394)</w:t>
    </w:r>
  </w:p>
  <w:p>
    <w:pPr>
      <w:pStyle w:val="Pidipagina"/>
      <w:jc w:val="both"/>
      <w:rPr>
        <w:rFonts w:ascii="Arial" w:hAnsi="Arial" w:cs="Arial"/>
        <w:sz w:val="18"/>
        <w:szCs w:val="16"/>
      </w:rPr>
    </w:pPr>
    <w:r>
      <w:rPr>
        <w:rFonts w:cs="Arial" w:ascii="Arial" w:hAnsi="Arial"/>
        <w:sz w:val="18"/>
        <w:szCs w:val="16"/>
      </w:rPr>
    </w:r>
  </w:p>
  <w:p>
    <w:pPr>
      <w:pStyle w:val="Pidipagina"/>
      <w:jc w:val="both"/>
      <w:rPr>
        <w:rFonts w:ascii="Arial" w:hAnsi="Arial" w:cs="Arial"/>
        <w:b/>
        <w:b/>
        <w:bCs/>
        <w:sz w:val="18"/>
        <w:szCs w:val="16"/>
      </w:rPr>
    </w:pPr>
    <w:r>
      <w:rPr>
        <w:rFonts w:cs="Arial" w:ascii="Arial" w:hAnsi="Arial"/>
        <w:b/>
        <w:bCs/>
        <w:sz w:val="18"/>
        <w:szCs w:val="16"/>
      </w:rPr>
      <w:t>Segreteria</w:t>
    </w:r>
  </w:p>
  <w:p>
    <w:pPr>
      <w:pStyle w:val="Pidipagina"/>
      <w:jc w:val="both"/>
      <w:rPr>
        <w:rFonts w:ascii="Arial" w:hAnsi="Arial" w:cs="Arial"/>
        <w:sz w:val="18"/>
        <w:szCs w:val="16"/>
      </w:rPr>
    </w:pPr>
    <w:r>
      <w:rPr>
        <w:rFonts w:cs="Arial" w:ascii="Arial" w:hAnsi="Arial"/>
        <w:sz w:val="18"/>
        <w:szCs w:val="16"/>
      </w:rPr>
      <w:t>Sig.ra Lorella Alba – lorella.alba@comune.ancona.it (071 2222322)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593" w:type="dxa"/>
      <w:jc w:val="left"/>
      <w:tblInd w:w="45" w:type="dxa"/>
      <w:tblBorders/>
      <w:tblCellMar>
        <w:top w:w="55" w:type="dxa"/>
        <w:left w:w="55" w:type="dxa"/>
        <w:bottom w:w="55" w:type="dxa"/>
        <w:right w:w="55" w:type="dxa"/>
      </w:tblCellMar>
    </w:tblPr>
    <w:tblGrid>
      <w:gridCol w:w="1931"/>
      <w:gridCol w:w="7661"/>
    </w:tblGrid>
    <w:tr>
      <w:trPr/>
      <w:tc>
        <w:tcPr>
          <w:tcW w:w="1931" w:type="dxa"/>
          <w:vMerge w:val="restart"/>
          <w:tcBorders/>
          <w:shd w:fill="FFFFFF" w:val="clear"/>
        </w:tcPr>
        <w:p>
          <w:pPr>
            <w:pStyle w:val="Contenutotabella"/>
            <w:rPr/>
          </w:pPr>
          <w:r>
            <w:rPr/>
            <w:drawing>
              <wp:inline distT="0" distB="0" distL="0" distR="0">
                <wp:extent cx="920115" cy="991235"/>
                <wp:effectExtent l="0" t="0" r="0" b="0"/>
                <wp:docPr id="1" name="Picture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0115" cy="9912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61" w:type="dxa"/>
          <w:tcBorders/>
          <w:shd w:fill="FFFFFF" w:val="clear"/>
        </w:tcPr>
        <w:p>
          <w:pPr>
            <w:pStyle w:val="Contenutotabella"/>
            <w:jc w:val="right"/>
            <w:rPr>
              <w:rFonts w:ascii="Arial" w:hAnsi="Arial"/>
              <w:sz w:val="28"/>
              <w:szCs w:val="28"/>
            </w:rPr>
          </w:pPr>
          <w:r>
            <w:rPr>
              <w:rFonts w:ascii="Arial" w:hAnsi="Arial"/>
              <w:sz w:val="28"/>
              <w:szCs w:val="28"/>
            </w:rPr>
            <w:t>COMUNE DI ANCONA</w:t>
          </w:r>
        </w:p>
      </w:tc>
    </w:tr>
    <w:tr>
      <w:trPr/>
      <w:tc>
        <w:tcPr>
          <w:tcW w:w="1931" w:type="dxa"/>
          <w:vMerge w:val="continue"/>
          <w:tcBorders/>
          <w:shd w:fill="FFFFFF" w:val="clear"/>
        </w:tcPr>
        <w:p>
          <w:pPr>
            <w:pStyle w:val="Normal"/>
            <w:rPr/>
          </w:pPr>
          <w:r>
            <w:rPr/>
          </w:r>
        </w:p>
      </w:tc>
      <w:tc>
        <w:tcPr>
          <w:tcW w:w="7661" w:type="dxa"/>
          <w:tcBorders/>
          <w:shd w:fill="FFFFFF" w:val="clear"/>
        </w:tcPr>
        <w:p>
          <w:pPr>
            <w:pStyle w:val="Contenutotabella"/>
            <w:jc w:val="right"/>
            <w:rPr>
              <w:rFonts w:ascii="Arial" w:hAnsi="Arial"/>
              <w:sz w:val="20"/>
              <w:szCs w:val="20"/>
            </w:rPr>
          </w:pPr>
          <w:r>
            <w:rPr>
              <w:rFonts w:ascii="Arial" w:hAnsi="Arial"/>
              <w:sz w:val="20"/>
              <w:szCs w:val="20"/>
            </w:rPr>
            <w:t>UFFICIO STAMPA</w:t>
          </w:r>
        </w:p>
      </w:tc>
    </w:tr>
  </w:tbl>
  <w:p>
    <w:pPr>
      <w:pStyle w:val="Intestazione"/>
      <w:rPr/>
    </w:pPr>
    <w:r>
      <w:rPr/>
      <w:t xml:space="preserve">                                                                                                                    </w:t>
    </w:r>
    <w:r>
      <w:rPr/>
      <w:t>Ancona, 22 maggio 2025</w:t>
    </w:r>
  </w:p>
</w:hdr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Lucida Sans"/>
        <w:sz w:val="20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SimSun" w:cs="Lucida Sans"/>
      <w:color w:val="00000A"/>
      <w:sz w:val="24"/>
      <w:szCs w:val="24"/>
      <w:lang w:val="it-IT" w:eastAsia="zh-CN" w:bidi="hi-IN"/>
    </w:rPr>
  </w:style>
  <w:style w:type="paragraph" w:styleId="Titolo1">
    <w:name w:val="Titolo 1"/>
    <w:basedOn w:val="Titolo"/>
    <w:qFormat/>
    <w:pPr>
      <w:widowControl w:val="false"/>
      <w:suppressAutoHyphens w:val="true"/>
      <w:bidi w:val="0"/>
      <w:jc w:val="left"/>
      <w:textAlignment w:val="baseline"/>
      <w:outlineLvl w:val="0"/>
    </w:pPr>
    <w:rPr>
      <w:rFonts w:ascii="Liberation Serif" w:hAnsi="Liberation Serif" w:eastAsia="SimSun" w:cs="Lucida Sans"/>
      <w:b/>
      <w:bCs/>
      <w:color w:val="00000A"/>
      <w:sz w:val="24"/>
      <w:szCs w:val="24"/>
      <w:lang w:val="it-IT" w:eastAsia="zh-CN" w:bidi="hi-IN"/>
    </w:rPr>
  </w:style>
  <w:style w:type="paragraph" w:styleId="Titolo2">
    <w:name w:val="Titolo 2"/>
    <w:basedOn w:val="Titolo"/>
    <w:qFormat/>
    <w:pPr>
      <w:widowControl w:val="false"/>
      <w:suppressAutoHyphens w:val="true"/>
      <w:bidi w:val="0"/>
      <w:spacing w:before="200" w:after="0"/>
      <w:jc w:val="left"/>
      <w:textAlignment w:val="baseline"/>
      <w:outlineLvl w:val="1"/>
    </w:pPr>
    <w:rPr>
      <w:rFonts w:ascii="Liberation Serif" w:hAnsi="Liberation Serif" w:eastAsia="SimSun" w:cs="Lucida Sans"/>
      <w:b/>
      <w:bCs/>
      <w:color w:val="00000A"/>
      <w:sz w:val="24"/>
      <w:szCs w:val="24"/>
      <w:lang w:val="it-IT" w:eastAsia="zh-CN" w:bidi="hi-IN"/>
    </w:rPr>
  </w:style>
  <w:style w:type="paragraph" w:styleId="Titolo3">
    <w:name w:val="Titolo 3"/>
    <w:basedOn w:val="Titolo"/>
    <w:qFormat/>
    <w:pPr>
      <w:widowControl w:val="false"/>
      <w:suppressAutoHyphens w:val="true"/>
      <w:bidi w:val="0"/>
      <w:spacing w:before="140" w:after="0"/>
      <w:jc w:val="left"/>
      <w:textAlignment w:val="baseline"/>
      <w:outlineLvl w:val="2"/>
    </w:pPr>
    <w:rPr>
      <w:rFonts w:ascii="Liberation Serif" w:hAnsi="Liberation Serif" w:eastAsia="SimSun" w:cs="Lucida Sans"/>
      <w:b/>
      <w:bCs/>
      <w:color w:val="00000A"/>
      <w:sz w:val="24"/>
      <w:szCs w:val="24"/>
      <w:lang w:val="it-IT" w:eastAsia="zh-CN" w:bidi="hi-IN"/>
    </w:rPr>
  </w:style>
  <w:style w:type="character" w:styleId="DefaultParagraphFont">
    <w:name w:val="Default Paragraph Font"/>
    <w:qFormat/>
    <w:rPr/>
  </w:style>
  <w:style w:type="character" w:styleId="Caratteredellanota">
    <w:name w:val="Carattere della nota"/>
    <w:qFormat/>
    <w:rPr/>
  </w:style>
  <w:style w:type="character" w:styleId="Caratterinotaapidipagina">
    <w:name w:val="Caratteri nota a piè di pagina"/>
    <w:qFormat/>
    <w:rPr>
      <w:vertAlign w:val="superscript"/>
    </w:rPr>
  </w:style>
  <w:style w:type="character" w:styleId="Footnotereference">
    <w:name w:val="footnote reference"/>
    <w:qFormat/>
    <w:rPr>
      <w:vertAlign w:val="superscript"/>
    </w:rPr>
  </w:style>
  <w:style w:type="character" w:styleId="Caratterenotadichiusura">
    <w:name w:val="Carattere nota di chiusura"/>
    <w:qFormat/>
    <w:rPr/>
  </w:style>
  <w:style w:type="character" w:styleId="Caratterinotadichiusura">
    <w:name w:val="Caratteri nota di chiusura"/>
    <w:qFormat/>
    <w:rPr>
      <w:vertAlign w:val="superscript"/>
    </w:rPr>
  </w:style>
  <w:style w:type="character" w:styleId="Endnotereference">
    <w:name w:val="endnote reference"/>
    <w:qFormat/>
    <w:rPr>
      <w:vertAlign w:val="superscript"/>
    </w:rPr>
  </w:style>
  <w:style w:type="character" w:styleId="PidipaginaCarattere">
    <w:name w:val="Piè di pagina Carattere"/>
    <w:basedOn w:val="DefaultParagraphFont"/>
    <w:qFormat/>
    <w:rPr>
      <w:rFonts w:cs="Mangal"/>
      <w:szCs w:val="21"/>
    </w:rPr>
  </w:style>
  <w:style w:type="character" w:styleId="CollegamentoInternet">
    <w:name w:val="Collegamento Internet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qFormat/>
    <w:rPr>
      <w:color w:val="605E5C"/>
      <w:shd w:fill="E1DFDD" w:val="clear"/>
    </w:rPr>
  </w:style>
  <w:style w:type="character" w:styleId="Strong">
    <w:name w:val="Strong"/>
    <w:basedOn w:val="DefaultParagraphFont"/>
    <w:qFormat/>
    <w:rPr>
      <w:b/>
      <w:bCs/>
    </w:rPr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Corpo del testo"/>
    <w:basedOn w:val="Normal"/>
    <w:pPr>
      <w:widowControl w:val="false"/>
      <w:suppressAutoHyphens w:val="true"/>
      <w:bidi w:val="0"/>
      <w:spacing w:lineRule="auto" w:line="288" w:before="0" w:after="140"/>
      <w:jc w:val="left"/>
      <w:textAlignment w:val="baseline"/>
    </w:pPr>
    <w:rPr>
      <w:rFonts w:ascii="Liberation Serif" w:hAnsi="Liberation Serif" w:eastAsia="SimSun" w:cs="Lucida Sans"/>
      <w:color w:val="00000A"/>
      <w:sz w:val="24"/>
      <w:szCs w:val="24"/>
      <w:lang w:val="it-IT" w:eastAsia="zh-CN" w:bidi="hi-IN"/>
    </w:rPr>
  </w:style>
  <w:style w:type="paragraph" w:styleId="Elenco">
    <w:name w:val="Elenco"/>
    <w:basedOn w:val="Corpodeltesto"/>
    <w:pPr/>
    <w:rPr/>
  </w:style>
  <w:style w:type="paragraph" w:styleId="Didascalia">
    <w:name w:val="Didascalia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widowControl w:val="false"/>
      <w:suppressLineNumbers/>
      <w:suppressAutoHyphens w:val="true"/>
      <w:bidi w:val="0"/>
      <w:jc w:val="left"/>
      <w:textAlignment w:val="baseline"/>
    </w:pPr>
    <w:rPr>
      <w:rFonts w:ascii="Liberation Serif" w:hAnsi="Liberation Serif" w:eastAsia="SimSun" w:cs="Lucida Sans"/>
      <w:color w:val="00000A"/>
      <w:sz w:val="24"/>
      <w:szCs w:val="24"/>
      <w:lang w:val="it-IT" w:eastAsia="zh-CN" w:bidi="hi-IN"/>
    </w:rPr>
  </w:style>
  <w:style w:type="paragraph" w:styleId="Caption">
    <w:name w:val="caption"/>
    <w:qFormat/>
    <w:pPr>
      <w:widowControl w:val="false"/>
      <w:suppressLineNumbers/>
      <w:suppressAutoHyphens w:val="true"/>
      <w:spacing w:before="120" w:after="120"/>
    </w:pPr>
    <w:rPr>
      <w:rFonts w:ascii="Liberation Serif" w:hAnsi="Liberation Serif" w:eastAsia="SimSun" w:cs="Lucida Sans"/>
      <w:i/>
      <w:iCs/>
      <w:color w:val="auto"/>
      <w:sz w:val="20"/>
      <w:szCs w:val="24"/>
      <w:lang w:val="it-IT" w:eastAsia="zh-CN" w:bidi="hi-IN"/>
    </w:rPr>
  </w:style>
  <w:style w:type="paragraph" w:styleId="Normale1">
    <w:name w:val="Normale1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SimSun" w:cs="Lucida Sans"/>
      <w:color w:val="00000A"/>
      <w:sz w:val="24"/>
      <w:szCs w:val="24"/>
      <w:lang w:val="it-IT" w:eastAsia="zh-CN" w:bidi="hi-IN"/>
    </w:rPr>
  </w:style>
  <w:style w:type="paragraph" w:styleId="Titolo11">
    <w:name w:val="Titolo1"/>
    <w:basedOn w:val="Normale1"/>
    <w:qFormat/>
    <w:pPr>
      <w:keepNext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itazione1">
    <w:name w:val="Citazione1"/>
    <w:basedOn w:val="Normale1"/>
    <w:qFormat/>
    <w:pPr>
      <w:spacing w:before="0" w:after="283"/>
      <w:ind w:left="567" w:right="567" w:hanging="0"/>
    </w:pPr>
    <w:rPr/>
  </w:style>
  <w:style w:type="paragraph" w:styleId="Titoloprincipale">
    <w:name w:val="Titolo principale"/>
    <w:basedOn w:val="Titolo11"/>
    <w:qFormat/>
    <w:pPr>
      <w:jc w:val="center"/>
    </w:pPr>
    <w:rPr>
      <w:b/>
      <w:bCs/>
      <w:sz w:val="56"/>
      <w:szCs w:val="56"/>
    </w:rPr>
  </w:style>
  <w:style w:type="paragraph" w:styleId="Sottotitolo">
    <w:name w:val="Sottotitolo"/>
    <w:basedOn w:val="Titolo11"/>
    <w:qFormat/>
    <w:pPr>
      <w:spacing w:before="60" w:after="120"/>
      <w:jc w:val="center"/>
    </w:pPr>
    <w:rPr>
      <w:sz w:val="36"/>
      <w:szCs w:val="36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Intestazione"/>
    <w:basedOn w:val="Normale1"/>
    <w:pPr>
      <w:suppressLineNumbers/>
      <w:tabs>
        <w:tab w:val="center" w:pos="4819" w:leader="none"/>
        <w:tab w:val="right" w:pos="9638" w:leader="none"/>
      </w:tabs>
    </w:pPr>
    <w:rPr/>
  </w:style>
  <w:style w:type="paragraph" w:styleId="Contenutotabella">
    <w:name w:val="Contenuto tabella"/>
    <w:basedOn w:val="Normale1"/>
    <w:qFormat/>
    <w:pPr>
      <w:suppressLineNumbers/>
    </w:pPr>
    <w:rPr/>
  </w:style>
  <w:style w:type="paragraph" w:styleId="Titolotabella">
    <w:name w:val="Titolo tabella"/>
    <w:basedOn w:val="Contenutotabella"/>
    <w:qFormat/>
    <w:pPr>
      <w:jc w:val="center"/>
    </w:pPr>
    <w:rPr>
      <w:b/>
      <w:bCs/>
    </w:rPr>
  </w:style>
  <w:style w:type="paragraph" w:styleId="Pidipagina">
    <w:name w:val="Piè di pagina"/>
    <w:basedOn w:val="Normale1"/>
    <w:pPr>
      <w:tabs>
        <w:tab w:val="center" w:pos="4819" w:leader="none"/>
        <w:tab w:val="right" w:pos="9638" w:leader="none"/>
      </w:tabs>
    </w:pPr>
    <w:rPr>
      <w:rFonts w:cs="Mangal"/>
      <w:szCs w:val="21"/>
    </w:rPr>
  </w:style>
  <w:style w:type="paragraph" w:styleId="ListParagraph">
    <w:name w:val="List Paragraph"/>
    <w:basedOn w:val="Normal"/>
    <w:qFormat/>
    <w:pPr>
      <w:widowControl w:val="false"/>
      <w:suppressAutoHyphens w:val="true"/>
      <w:spacing w:before="0" w:after="0"/>
      <w:ind w:left="720" w:right="0" w:hanging="0"/>
      <w:contextualSpacing/>
      <w:textAlignment w:val="auto"/>
    </w:pPr>
    <w:rPr>
      <w:rFonts w:ascii="Times New Roman" w:hAnsi="Times New Roman" w:eastAsia="Andale Sans UI" w:cs="Tahoma"/>
      <w:color w:val="00000A"/>
      <w:lang w:eastAsia="en-US" w:bidi="en-US"/>
    </w:rPr>
  </w:style>
  <w:style w:type="paragraph" w:styleId="Western">
    <w:name w:val="western"/>
    <w:basedOn w:val="Normal"/>
    <w:qFormat/>
    <w:pPr>
      <w:spacing w:before="280" w:after="280"/>
      <w:textAlignment w:val="auto"/>
    </w:pPr>
    <w:rPr>
      <w:rFonts w:ascii="Times New Roman" w:hAnsi="Times New Roman" w:eastAsia="Times New Roman" w:cs="Times New Roman"/>
      <w:lang w:eastAsia="it-IT" w:bidi="ar-SA"/>
    </w:rPr>
  </w:style>
  <w:style w:type="paragraph" w:styleId="NormalWeb">
    <w:name w:val="Normal (Web)"/>
    <w:basedOn w:val="Normal"/>
    <w:qFormat/>
    <w:pPr>
      <w:suppressAutoHyphens w:val="true"/>
      <w:overflowPunct w:val="false"/>
    </w:pPr>
    <w:rPr>
      <w:rFonts w:ascii="Times New Roman" w:hAnsi="Times New Roman" w:eastAsia="Times New Roman" w:cs="Times New Roman"/>
      <w:sz w:val="20"/>
      <w:szCs w:val="20"/>
      <w:lang w:eastAsia="it-IT" w:bidi="ar-SA"/>
    </w:rPr>
  </w:style>
  <w:style w:type="paragraph" w:styleId="Citazioneinblocco">
    <w:name w:val="Citazione in blocco"/>
    <w:basedOn w:val="Normal"/>
    <w:qFormat/>
    <w:pPr/>
    <w:rPr/>
  </w:style>
  <w:style w:type="paragraph" w:styleId="Quotations">
    <w:name w:val="Quotations"/>
    <w:basedOn w:val="Normal"/>
    <w:qFormat/>
    <w:pPr/>
    <w:rPr/>
  </w:style>
  <w:style w:type="numbering" w:styleId="Nessunelenco">
    <w:name w:val="Nessun elenco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gif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LibreOffice/4.4.7.2$Windows_x86 LibreOffice_project/f3153a8b245191196a4b6b9abd1d0da16eead600</Application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2024-07-31T13:32:00Z</dcterms:created>
  <dc:creator>Canapa Nicoletta</dc:creator>
  <dc:language>it-IT</dc:language>
  <cp:lastPrinted>2025-05-22T12:06:23Z</cp:lastPrinted>
  <dcterms:modified xsi:type="dcterms:W3CDTF">2025-05-22T12:12:08Z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