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0" w:after="0"/>
        <w:contextualSpacing/>
        <w:jc w:val="center"/>
        <w:rPr/>
      </w:pPr>
      <w:r>
        <w:rPr/>
        <w:drawing>
          <wp:inline distT="0" distB="0" distL="0" distR="0">
            <wp:extent cx="3488690" cy="4521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ESTATE 2025 - “Here, There, Everywhere”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</w:rPr>
      </w:pPr>
      <w:r>
        <w:rPr>
          <w:b/>
        </w:rPr>
        <w:t>ANCONA JAZZ SUMMER FESTIVAL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sz w:val="16"/>
          <w:szCs w:val="16"/>
        </w:rPr>
      </w:pPr>
      <w:r>
        <w:rPr>
          <w:b/>
        </w:rPr>
        <w:t>Martedì 1 luglio – Mole Vanvitelliana-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ROBERTO MAGRIS EUROPLANE FOR JAZZ (esclusiva italiana)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 xml:space="preserve">Roberto Magris, pianoforte, arrangiamenti; Tony Lakatos, sax tenore, sax soprano; </w:t>
        <w:br/>
        <w:t xml:space="preserve">Maciej Sikala, sax tenore, sax soprano; Lukas Oravec, tromba, flicorno; </w:t>
        <w:br/>
        <w:t>Rudi Engel, contrabbasso; Gasper Bertoncelj, batteria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Lunedì 7 luglio – Mole Vanvitelliana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GIACOMO UNCINI MEMORIAL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CONCERTO CON PARTNER MUSICALI DI GIACOMO: GIOVANNI AMATO, ANDREA MOLINARI + MOLTI ALTRI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Martedì 8 luglio – Mole Vanvitelliana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“</w:t>
      </w:r>
      <w:r>
        <w:rPr>
          <w:b/>
        </w:rPr>
        <w:t>Double Bass Bill” (esclusiva italiana)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BUSTER WILLIAMS TRIO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Tommaso Perazzo, pianoforte; Buster Williams, contrabbasso; Marcello Cardillo, batteria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GERALD CANNON TRIO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Andrea Rea, pianoforte; Gerald Cannon, contrabbasso; Elio Coppola, batteria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Mercoledì 9 luglio – Mole Vanvitelliana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FABRIZIO BOSSO – ROSARIO GIULIANI QUARTET “ORNETTOLOGY”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Fabrizio Bosso, tromba; Rosario Giuliani, sax alto;                                                                                    Giulio Scianatico, contrabbasso; Sasha Mashin, batteria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Posto unico singolo concerto  euro 15,00 (concerto del 7 luglio ero 10) + diritti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Abbonamento serate alla Mole (1-7-8-9 luglio): 45,00 euro + diritti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Prevendita presso Casa Musicale, c.so Stamira 68, Ancona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Punti vendita circuit Vivaticket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b/>
        </w:rPr>
        <w:t xml:space="preserve">Online: </w:t>
      </w:r>
      <w:hyperlink r:id="rId3">
        <w:r>
          <w:rPr>
            <w:rStyle w:val="Style"/>
            <w:b/>
            <w:color w:val="467886"/>
            <w:u w:val="single"/>
          </w:rPr>
          <w:t>www.vivaticket.it</w:t>
        </w:r>
      </w:hyperlink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TERRAZZA DI MORODER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Mercoledì 2 luglio – Terrazza di Moroder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ASHLIN PARKER SEXTET “Swing Is King Campaign”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Ashlin Parker, tromba; Alfredo Ferrario, clarinetto; Davide Brillante, chitarra;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Simone Daclon, pianoforte; Roberto Piccolo, contrabbasso; Massimo Caracca, batteria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Giovedì 10 luglio – Terrazza di Moroder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ROBERTO TARENZI TRIO “My Inspiration – An Homage to Ahmad Jamal”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Roberto Tarenzi, pianoforte; Dario Deidda, basso elettrico; Roberto Pistolesi, batteria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Venerdì 15 agosto – Terrazza di Moroder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FABIO MORGERA – ANTONIO BARBAGALLO SEXTET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“</w:t>
      </w:r>
      <w:r>
        <w:rPr>
          <w:b/>
        </w:rPr>
        <w:t>100 ESTATI – OMAGGIO A BRUNO MARTINO”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Fabio Morgera, tromba, arrangiamenti; Antonio Barbagallo, voce; Stefano Negri, sax alto;            Dario Cecchini, sax tenore; Oliver von Essen, organo; Alessandro Fabbri, batteria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Posto unico: euro 15,00 (+ diritti)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Prevendita presso Casa Musicale, c.so Stamira 68, Ancona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Circuito Vivaticket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Online: www.vivaticket.it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Consumazione facoltativa, prenotazione presso Tenuta Moroder, via Montacuto 121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Tel. 071 898232 / 331 6342256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PIAZZA DEL PAPA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 xml:space="preserve">Ingresso libero e gratuito 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Venerdì 11 luglio – Piazza del Plebiscito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JAZZHOUSE KIDS NEW YORK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Sabato 15 luglio – Piazza del Plebiscito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MASON JAZZ VOCAL ENSEMBLE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Title"/>
        <w:spacing w:lineRule="auto" w:line="240" w:before="0" w:after="0"/>
        <w:contextualSpacing/>
        <w:jc w:val="center"/>
        <w:rPr/>
      </w:pPr>
      <w:r>
        <w:rPr/>
      </w:r>
    </w:p>
    <w:p>
      <w:pPr>
        <w:pStyle w:val="Title"/>
        <w:jc w:val="center"/>
        <w:rPr/>
      </w:pPr>
      <w:r>
        <w:rPr/>
        <w:t>JAZZIN’ @ ANFITEATRO 2025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Mercoledì 16 luglio – Anfiteatro Romano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DANILO PEREZ TRIO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Danilo Perez, pianoforte; John Patitucci, contrabbasso; Adam Cruz, batteria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Giovedì 17 luglio – Anfiteatro Romano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JOE LOVANO &amp; THE MARCIN WASILEWSKI TRIO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Joe Lovano, sax tenore; Marcin Wasilewski, pianoforte;                                                                        Slawomir Kurkiewicz, contrabbasso; Michal Miskiewicz, batteria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Venerdì 18 luglio – Anfiteatro Romano – ore 21,30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SIMONA MOLINARI “LA DONNA E’ MOBILE”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Simona Molinari, voce; Chiara Lucchini, sax alto, sax soprano, flauto; Sade Mangiaracina, pianoforte, tastiere; Elisabetta Pasquale, basso elettrico; Francesca Remigi, batteria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Posto unico: euro 25,00 (ridotto euro 22,00) + diritti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Abbonamento all’Anfiteatro (16-17-18 luglio): euro 60,00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Prevendita presso Casa Musicale, c.so Stamira 68, Ancona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Circuito Vivaticket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b/>
        </w:rPr>
        <w:t xml:space="preserve">Online: </w:t>
      </w:r>
      <w:hyperlink r:id="rId4">
        <w:r>
          <w:rPr>
            <w:rStyle w:val="Style"/>
            <w:b/>
            <w:color w:val="467886"/>
            <w:u w:val="single"/>
          </w:rPr>
          <w:t>www.vivaticket.it</w:t>
        </w:r>
      </w:hyperlink>
    </w:p>
    <w:p>
      <w:pPr>
        <w:pStyle w:val="Normal"/>
        <w:spacing w:lineRule="auto" w:line="240" w:before="0" w:after="0"/>
        <w:ind w:firstLine="708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ind w:firstLine="708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Titl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l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24"/>
          <w:szCs w:val="24"/>
        </w:rPr>
      </w:pPr>
      <w:r>
        <w:rPr>
          <w:b/>
        </w:rPr>
        <w:t>STEFANO BOLLANI</w:t>
        <w:br/>
      </w:r>
      <w:r>
        <w:rPr>
          <w:sz w:val="24"/>
          <w:szCs w:val="24"/>
        </w:rPr>
        <w:t>Solo Piano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/>
      </w:pPr>
      <w:r>
        <w:rPr>
          <w:b/>
        </w:rPr>
        <w:t>ARENA DEL MARE</w:t>
        <w:br/>
      </w:r>
      <w:r>
        <w:rPr/>
        <w:t>26 luglio 2025 re 2130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Posto unico: euro 30,00 (ridotto euro 25,00) + diritti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Prevendita presso Casa Musicale, c.so Stamira 68, Ancona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rPr>
          <w:b/>
        </w:rPr>
      </w:pPr>
      <w:r>
        <w:rPr>
          <w:b/>
        </w:rPr>
        <w:t>Circuito Vivaticket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rPr/>
      </w:pPr>
      <w:r>
        <w:rPr>
          <w:b/>
        </w:rPr>
        <w:t xml:space="preserve">Online: </w:t>
      </w:r>
      <w:hyperlink r:id="rId5">
        <w:r>
          <w:rPr>
            <w:rStyle w:val="Style"/>
            <w:b/>
            <w:color w:val="467886"/>
            <w:u w:val="single"/>
          </w:rPr>
          <w:t>www.vivaticket.it</w:t>
        </w:r>
      </w:hyperlink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240" w:before="0" w:after="0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ind w:firstLine="708"/>
        <w:jc w:val="center"/>
        <w:rPr>
          <w:b/>
          <w:u w:val="single"/>
        </w:rPr>
      </w:pPr>
      <w:r>
        <w:rPr>
          <w:b/>
          <w:u w:val="single"/>
        </w:rPr>
        <w:t>Altre attività estive in collaborazione con associazioni e festival del territorio</w:t>
      </w:r>
    </w:p>
    <w:p>
      <w:pPr>
        <w:pStyle w:val="Normal"/>
        <w:spacing w:lineRule="auto" w:line="240" w:before="0" w:after="0"/>
        <w:ind w:firstLine="708"/>
        <w:jc w:val="center"/>
        <w:rPr>
          <w:b/>
        </w:rPr>
      </w:pPr>
      <w:r>
        <w:rPr>
          <w:b/>
        </w:rPr>
        <w:t>+ AGOSTO/SETTEMBRE</w:t>
      </w:r>
    </w:p>
    <w:p>
      <w:pPr>
        <w:pStyle w:val="Normal"/>
        <w:spacing w:lineRule="auto" w:line="240" w:before="0" w:after="0"/>
        <w:ind w:hanging="680" w:left="680"/>
        <w:rPr>
          <w:b/>
        </w:rPr>
      </w:pPr>
      <w:r>
        <w:rPr>
          <w:b/>
        </w:rPr>
        <w:t>29/06 Corte della Mole GLI SGUARDI I FATTI SENHAL in collaborazione con “La Punta della lingua” /Associazione Nie Wiem</w:t>
      </w:r>
    </w:p>
    <w:p>
      <w:pPr>
        <w:pStyle w:val="Normal"/>
        <w:spacing w:lineRule="auto" w:line="240" w:before="0" w:after="0"/>
        <w:ind w:hanging="680" w:left="680"/>
        <w:rPr>
          <w:b/>
        </w:rPr>
      </w:pPr>
      <w:r>
        <w:rPr>
          <w:b/>
        </w:rPr>
        <w:t>03/07 Cortile Villarey – concerto corale CRUA in collaborazione con Zonamusica e UNIVPM</w:t>
      </w:r>
    </w:p>
    <w:p>
      <w:pPr>
        <w:pStyle w:val="Normal"/>
        <w:spacing w:lineRule="auto" w:line="240" w:before="0" w:after="0"/>
        <w:ind w:hanging="680" w:left="680"/>
        <w:rPr>
          <w:b/>
        </w:rPr>
      </w:pPr>
      <w:r>
        <w:rPr>
          <w:b/>
        </w:rPr>
        <w:t>12/07 Ente Parco del Conero – "La farfalla e i Blues" Concerto per Nica (collaborazione Fidapa)</w:t>
      </w:r>
    </w:p>
    <w:p>
      <w:pPr>
        <w:pStyle w:val="Normal"/>
        <w:spacing w:lineRule="auto" w:line="240" w:before="0" w:after="0"/>
        <w:ind w:hanging="680" w:left="680"/>
        <w:rPr>
          <w:b/>
        </w:rPr>
      </w:pPr>
      <w:r>
        <w:rPr>
          <w:b/>
        </w:rPr>
        <w:t>20/07 location a sorpresa Jam di improvvisazione danza/musica in collaborazione con Cinematica Festival / Ass Ventottozerosei</w:t>
      </w:r>
    </w:p>
    <w:p>
      <w:pPr>
        <w:pStyle w:val="Normal"/>
        <w:spacing w:lineRule="auto" w:line="240" w:before="0" w:after="0"/>
        <w:ind w:hanging="680" w:left="680"/>
        <w:rPr>
          <w:b/>
        </w:rPr>
      </w:pPr>
      <w:r>
        <w:rPr>
          <w:b/>
        </w:rPr>
        <w:t>07/09 Chiesa di Santa Maria della Piazza – concerto Orchestra Giovanile Marchigiana in collaborazione con Associazione ARCUS</w:t>
      </w:r>
    </w:p>
    <w:p>
      <w:pPr>
        <w:pStyle w:val="Normal"/>
        <w:spacing w:lineRule="auto" w:line="240" w:before="0" w:after="0"/>
        <w:ind w:hanging="680" w:left="680"/>
        <w:rPr/>
      </w:pPr>
      <w:r>
        <w:rPr>
          <w:b/>
        </w:rPr>
        <w:t>13/09 Auditorium Mole – “Lisa canta Ornella” in collaborazione con il “Festival della Storia”</w:t>
      </w:r>
    </w:p>
    <w:p>
      <w:pPr>
        <w:pStyle w:val="Normal"/>
        <w:spacing w:lineRule="auto" w:line="240" w:before="0" w:after="0"/>
        <w:ind w:hanging="680" w:left="680"/>
        <w:rPr/>
      </w:pPr>
      <w:r>
        <w:rPr/>
        <w:t xml:space="preserve">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8c7b67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8c7b67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8c7b6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8c7b6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8c7b6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8c7b6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8c7b6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8c7b6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8c7b6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8c7b6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8c7b6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8c7b67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8c7b67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8c7b67"/>
    <w:rPr>
      <w:rFonts w:eastAsia="" w:cs="" w:cstheme="majorBidi" w:eastAsiaTheme="majorEastAsia"/>
      <w:color w:themeColor="accent1" w:themeShade="bf" w:val="2F5496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8c7b67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8c7b67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8c7b67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8c7b67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8c7b6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8c7b6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8c7b6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c7b67"/>
    <w:rPr>
      <w:i/>
      <w:iCs/>
      <w:color w:themeColor="accent1" w:themeShade="bf" w:val="2F5496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8c7b67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8c7b67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uiPriority w:val="99"/>
    <w:unhideWhenUsed/>
    <w:rsid w:val="00435b74"/>
    <w:rPr>
      <w:color w:val="467886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"/>
    <w:next w:val="Normal"/>
    <w:link w:val="TitoloCarattere"/>
    <w:uiPriority w:val="10"/>
    <w:qFormat/>
    <w:rsid w:val="008c7b67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SottotitoloCarattere"/>
    <w:uiPriority w:val="11"/>
    <w:qFormat/>
    <w:rsid w:val="008c7b67"/>
    <w:pPr/>
    <w:rPr>
      <w:color w:val="595959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8c7b6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c7b6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8c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561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vivaticket.it/" TargetMode="External"/><Relationship Id="rId4" Type="http://schemas.openxmlformats.org/officeDocument/2006/relationships/hyperlink" Target="http://www.vivaticket.it/" TargetMode="External"/><Relationship Id="rId5" Type="http://schemas.openxmlformats.org/officeDocument/2006/relationships/hyperlink" Target="http://www.vivaticket.i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YS5mHvPLaCiBEEdmGEOAfX46GA==">CgMxLjA4AHIhMU1sdVYxcGlvQloyQ3ZCMEwyWmtvUG9lS3RBOFBVSVBC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LibreOffice/24.8.6.2$Windows_x86 LibreOffice_project/6d98ba145e9a8a39fc57bcc76981d1fb1316c60c</Application>
  <AppVersion>15.0000</AppVersion>
  <Pages>6</Pages>
  <Words>590</Words>
  <Characters>3769</Characters>
  <CharactersWithSpaces>4486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2025-04-05T12:48:00Z</dcterms:created>
  <dc:creator>Stefano Tarabelli</dc:creator>
  <dc:description/>
  <dc:language>it-IT</dc:language>
  <cp:lastModifiedBy/>
  <cp:revision>0</cp:revision>
  <dc:subject/>
  <dc:title/>
</cp:coreProperties>
</file>