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exact" w:line="300"/>
        <w:jc w:val="right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Default"/>
        <w:spacing w:lineRule="exact" w:line="300"/>
        <w:jc w:val="right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Al Servizio Cultura e Turismo</w:t>
      </w:r>
    </w:p>
    <w:p>
      <w:pPr>
        <w:pStyle w:val="Default"/>
        <w:spacing w:lineRule="exact" w:line="300"/>
        <w:jc w:val="right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Via Fanti 9 </w:t>
      </w:r>
    </w:p>
    <w:p>
      <w:pPr>
        <w:pStyle w:val="Default"/>
        <w:spacing w:lineRule="exact" w:line="300"/>
        <w:jc w:val="right"/>
        <w:rPr/>
      </w:pPr>
      <w:hyperlink r:id="rId2">
        <w:r>
          <w:rPr>
            <w:rStyle w:val="CollegamentoInternet"/>
            <w:b/>
            <w:bCs/>
            <w:i/>
            <w:iCs/>
            <w:sz w:val="22"/>
            <w:szCs w:val="22"/>
          </w:rPr>
          <w:t>comune.ancona@emarche.it</w:t>
        </w:r>
      </w:hyperlink>
    </w:p>
    <w:p>
      <w:pPr>
        <w:pStyle w:val="Default"/>
        <w:spacing w:lineRule="exact" w:line="30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exact" w:line="300" w:before="120" w:after="240"/>
        <w:jc w:val="both"/>
        <w:rPr/>
      </w:pPr>
      <w:r>
        <w:rPr>
          <w:b/>
          <w:bCs/>
          <w:sz w:val="22"/>
        </w:rPr>
        <w:t>MODELLO DOMANDA PER AVVISO PUBBLICO PREVENTIVO AI SENSI DELL'ART. 5 C. 1 LETT. A e ART. 6 DEL REGOLAMENTO PER LA CONCESSIONE DI CONTRIBUTI (D.C. N. 56 del 17/05/2021): MANIFESTAZIONE DI INTERESSE A PRESENTARE PROPOSTE DI ATTIVITA’ CULTURALI PER L’ANNO 2026, A CARATTERE INTEGRATIVO DEL COMUNE DI ANCONA.</w:t>
      </w:r>
    </w:p>
    <w:tbl>
      <w:tblPr>
        <w:tblStyle w:val="Grigliatabella"/>
        <w:tblW w:w="6516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16"/>
      </w:tblGrid>
      <w:tr>
        <w:trPr>
          <w:trHeight w:val="340" w:hRule="atLeast"/>
        </w:trPr>
        <w:tc>
          <w:tcPr>
            <w:tcW w:w="6516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exact" w:line="300"/>
              <w:rPr/>
            </w:pPr>
            <w:r>
              <w:rPr>
                <w:sz w:val="22"/>
                <w:szCs w:val="22"/>
              </w:rPr>
              <w:t xml:space="preserve">Marca da bollo € 16,00 </w:t>
            </w:r>
            <w:r>
              <w:rPr>
                <w:b/>
                <w:bCs/>
                <w:sz w:val="22"/>
                <w:szCs w:val="22"/>
              </w:rPr>
              <w:t xml:space="preserve">n. </w:t>
            </w:r>
            <w:r>
              <w:rPr>
                <w:sz w:val="22"/>
                <w:szCs w:val="22"/>
              </w:rPr>
              <w:t>__________________</w:t>
            </w:r>
          </w:p>
        </w:tc>
      </w:tr>
      <w:tr>
        <w:trPr>
          <w:trHeight w:val="340" w:hRule="atLeast"/>
        </w:trPr>
        <w:tc>
          <w:tcPr>
            <w:tcW w:w="6516" w:type="dxa"/>
            <w:tcBorders/>
            <w:shd w:color="auto" w:fill="auto" w:val="clear"/>
            <w:tcMar>
              <w:left w:w="38" w:type="dxa"/>
            </w:tcMar>
            <w:vAlign w:val="bottom"/>
          </w:tcPr>
          <w:p>
            <w:pPr>
              <w:pStyle w:val="Default"/>
              <w:spacing w:lineRule="exact" w:line="3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 esente specificare il motivo dell’esenzione dall’imposta:</w:t>
            </w:r>
          </w:p>
        </w:tc>
      </w:tr>
      <w:tr>
        <w:trPr>
          <w:trHeight w:val="340" w:hRule="atLeast"/>
        </w:trPr>
        <w:tc>
          <w:tcPr>
            <w:tcW w:w="6516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exact" w:line="3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__________________________________________________</w:t>
            </w:r>
          </w:p>
        </w:tc>
      </w:tr>
    </w:tbl>
    <w:p>
      <w:pPr>
        <w:pStyle w:val="Default"/>
        <w:spacing w:lineRule="exact" w:line="300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Cognome: …………………………. Nome: …………………………………………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Codice fiscale: …………………………………………………………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nato/a a …………………………............ il ……………………………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residente nel Comune di ……………………………...................... (prov. ......)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Via/Piazza ………………..……………............ n.……... C.a.p. …………………….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Recapito telefonico………………………..…….. e-mail…………………………………………</w:t>
      </w:r>
    </w:p>
    <w:p>
      <w:pPr>
        <w:pStyle w:val="Default"/>
        <w:spacing w:lineRule="exact" w:line="300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>in qualità di LEGALE RAPPRESENTANTE del seguente soggetto proponente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Denominazione: ………………………………………………………………………….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Natura giuridica: …………………………………………………………………………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fiscale: …………………………. … Partita IVA: ……………………………..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Telefono fisso: ……………………………… Cellulare: …...……………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Mail: ………………………………………………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P.E.C.: …………………………………….............</w:t>
      </w:r>
    </w:p>
    <w:p>
      <w:pPr>
        <w:pStyle w:val="Default"/>
        <w:spacing w:lineRule="exact" w:line="300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legale: Comune di ……………………….................... (prov. .......)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 ………………….............................. n. …......... C.a.p. ..............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Eventuale sede operativa nel territorio della Regione Marche (solo se diversa dalla sede legale):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……………………….................... (prov. .......) 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Via/Piazza ………………….............................. n. …......... C.a.p. .............. </w:t>
      </w:r>
    </w:p>
    <w:p>
      <w:pPr>
        <w:pStyle w:val="Default"/>
        <w:spacing w:lineRule="exact" w:line="300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>In caso di soggetto privato proponente (associazione, fondazione, impresa, etc.) indicare:</w:t>
      </w:r>
    </w:p>
    <w:p>
      <w:pPr>
        <w:pStyle w:val="Default"/>
        <w:spacing w:lineRule="exact" w:line="300" w:before="120" w:after="160"/>
        <w:jc w:val="both"/>
        <w:rPr/>
      </w:pPr>
      <w:r>
        <w:rPr>
          <w:sz w:val="22"/>
          <w:szCs w:val="22"/>
        </w:rPr>
        <w:t>Atto costitutivo n. __________ del _________</w:t>
      </w:r>
    </w:p>
    <w:p>
      <w:pPr>
        <w:pStyle w:val="Default"/>
        <w:spacing w:lineRule="exact" w:line="300" w:before="120" w:after="160"/>
        <w:jc w:val="both"/>
        <w:rPr/>
      </w:pPr>
      <w:r>
        <w:rPr>
          <w:sz w:val="22"/>
          <w:szCs w:val="22"/>
        </w:rPr>
        <w:t>Attività statutaria prevalente (riportare descrizione contenuta nello statuto):</w:t>
      </w:r>
    </w:p>
    <w:p>
      <w:pPr>
        <w:pStyle w:val="Default"/>
        <w:spacing w:lineRule="exact" w:line="300" w:before="120" w:after="160"/>
        <w:jc w:val="both"/>
        <w:rPr/>
      </w:pPr>
      <w:r>
        <w:rPr>
          <w:sz w:val="22"/>
          <w:szCs w:val="22"/>
        </w:rPr>
        <w:t>______________________________________________________________________________</w:t>
      </w:r>
    </w:p>
    <w:p>
      <w:pPr>
        <w:pStyle w:val="Default"/>
        <w:spacing w:lineRule="exact" w:line="300" w:before="200" w:after="20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exact" w:line="300" w:before="200" w:after="200"/>
        <w:jc w:val="center"/>
        <w:rPr/>
      </w:pPr>
      <w:r>
        <w:rPr>
          <w:sz w:val="22"/>
          <w:szCs w:val="22"/>
        </w:rPr>
        <w:t>CHIEDE</w:t>
      </w:r>
    </w:p>
    <w:p>
      <w:pPr>
        <w:pStyle w:val="Default"/>
        <w:spacing w:lineRule="exact" w:line="300"/>
        <w:jc w:val="both"/>
        <w:rPr/>
      </w:pPr>
      <w:r>
        <w:rPr>
          <w:sz w:val="22"/>
          <w:szCs w:val="22"/>
        </w:rPr>
        <w:t>di partecipare all’</w:t>
      </w:r>
      <w:r>
        <w:rPr>
          <w:b/>
          <w:bCs/>
          <w:sz w:val="22"/>
        </w:rPr>
        <w:t xml:space="preserve">AVVISO PUBBLICO PREVENTIVO AI SENSI DELL'ART. 5 C. 1 LETT. A </w:t>
      </w:r>
      <w:r>
        <w:rPr>
          <w:b/>
          <w:bCs/>
        </w:rPr>
        <w:t xml:space="preserve">e ART.6 </w:t>
      </w:r>
      <w:r>
        <w:rPr>
          <w:b/>
          <w:bCs/>
          <w:sz w:val="22"/>
        </w:rPr>
        <w:t>DEL REGOLAMENTO PER LA CONCESSIONE DI CONTRIBUTI (D.C. N. 56 del 17/05/2021): MANIFESTAZIONE DI INTERESSE A PRESENTARE PROPOSTE DI ATTIVITA’ CULTURALI PER L’ANNO 2026, A CARATTERE INTEGRATIVO DEL COMUNE DI ANCONA.</w:t>
      </w:r>
      <w:r>
        <w:rPr>
          <w:sz w:val="22"/>
          <w:szCs w:val="22"/>
        </w:rPr>
        <w:t>, per l’attuazione del progetto di seguito indicato:</w:t>
      </w:r>
    </w:p>
    <w:p>
      <w:pPr>
        <w:pStyle w:val="Default"/>
        <w:spacing w:lineRule="exact" w:line="300" w:before="240" w:after="160"/>
        <w:jc w:val="both"/>
        <w:rPr>
          <w:sz w:val="22"/>
          <w:szCs w:val="22"/>
        </w:rPr>
      </w:pPr>
      <w:r>
        <w:rPr>
          <w:sz w:val="22"/>
          <w:szCs w:val="22"/>
        </w:rPr>
        <w:t>Titolo del progetto:</w:t>
      </w:r>
    </w:p>
    <w:p>
      <w:pPr>
        <w:pStyle w:val="Default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Referente del progetto sig. ………………………………. Tel………………………………… </w:t>
      </w:r>
    </w:p>
    <w:p>
      <w:pPr>
        <w:pStyle w:val="Default"/>
        <w:spacing w:lineRule="exact" w:line="300" w:before="120" w:after="240"/>
        <w:jc w:val="both"/>
        <w:rPr>
          <w:sz w:val="22"/>
          <w:szCs w:val="22"/>
        </w:rPr>
      </w:pPr>
      <w:r>
        <w:rPr>
          <w:sz w:val="22"/>
          <w:szCs w:val="22"/>
        </w:rPr>
        <w:t>indirizzo posta elettronica: …………………….</w:t>
      </w:r>
    </w:p>
    <w:tbl>
      <w:tblPr>
        <w:tblStyle w:val="Grigliatabella"/>
        <w:tblW w:w="9524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74"/>
        <w:gridCol w:w="3175"/>
        <w:gridCol w:w="3175"/>
      </w:tblGrid>
      <w:tr>
        <w:trPr/>
        <w:tc>
          <w:tcPr>
            <w:tcW w:w="317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 totale preventivato</w:t>
            </w:r>
          </w:p>
        </w:tc>
        <w:tc>
          <w:tcPr>
            <w:tcW w:w="3175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Contributo comunale richiesto</w:t>
            </w:r>
          </w:p>
        </w:tc>
        <w:tc>
          <w:tcPr>
            <w:tcW w:w="3175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Finanziamento a carico del proponente </w:t>
            </w:r>
          </w:p>
        </w:tc>
      </w:tr>
      <w:tr>
        <w:trPr>
          <w:trHeight w:val="624" w:hRule="atLeast"/>
        </w:trPr>
        <w:tc>
          <w:tcPr>
            <w:tcW w:w="317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…………………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75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…………………</w:t>
            </w:r>
            <w:r>
              <w:rPr>
                <w:sz w:val="22"/>
                <w:szCs w:val="22"/>
              </w:rPr>
              <w:t>.  %.....</w:t>
            </w:r>
          </w:p>
        </w:tc>
        <w:tc>
          <w:tcPr>
            <w:tcW w:w="3175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 …………………</w:t>
            </w:r>
            <w:r>
              <w:rPr>
                <w:sz w:val="22"/>
                <w:szCs w:val="22"/>
              </w:rPr>
              <w:t>.  %.....</w:t>
            </w:r>
          </w:p>
        </w:tc>
      </w:tr>
    </w:tbl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in caso di dichiarazioni non veritiere e di falsità negli atti con conseguente decadenza dai benefici di cui agli artt. 75 e 76 del D.P.R. n. 445/2000 e successive modificazioni,</w:t>
      </w:r>
    </w:p>
    <w:p>
      <w:pPr>
        <w:pStyle w:val="Default"/>
        <w:spacing w:lineRule="exact" w:line="300" w:before="200" w:after="20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>
      <w:pPr>
        <w:pStyle w:val="Default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>che il soggetto rappresentato: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non ha pendenze con la Pubblica Amministrazione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non ha dipendenti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ha dipendenti</w:t>
      </w:r>
    </w:p>
    <w:p>
      <w:pPr>
        <w:pStyle w:val="Default"/>
        <w:numPr>
          <w:ilvl w:val="0"/>
          <w:numId w:val="3"/>
        </w:numPr>
        <w:spacing w:lineRule="exact" w:line="300" w:before="120" w:after="160"/>
        <w:ind w:left="1134" w:hanging="28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(se ha dipendenti) </w:t>
      </w:r>
      <w:r>
        <w:rPr>
          <w:sz w:val="22"/>
          <w:szCs w:val="22"/>
        </w:rPr>
        <w:t>garantisce regolarità contributiva fiscale e previdenziale del personale impiegato ai sensi della L. 78/2014 Decreto Interm. le 30 gennaio 2015 (DURC - Documento Unico di Regolarità Contributiva);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si impegna ad attestare l’insussistenza di cause di incompatibilità, e l’eventuale presenza o assenza di qualsiasi relazione di parentela o affinità sussistente tra gli organi di vertice, i dirigenti e i dipendenti dell’Amministrazione;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non si trova in stato di scioglimento o liquidazione e non è sottoposto a procedure di fallimento, liquidazione coatta amministrativa e amministrazione controllata;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 xml:space="preserve">presenta bilancio in pareggio e che il soggetto beneficiario si impegna a coprire eventuali disavanzi; 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di garantire l'importo del cofinanziamento dichiarato;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che il contributo concesso dal Comune sarà impegnato per l’utilizzo esclusivo per i fini per i quali e stato concesso;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di essere l'unico responsabile dell'organizzazione, della gestione e dello svolgimento dei progetti, delle iniziative, delle attività e delle manifestazioni rispetto alle quali e stato concesso il contributo;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che il Comune di Ancona, rimane comunque estraneo nei confronti di qualsiasi rapporto od obbligazione che si costituisca fra persone private, enti privati, associazioni o comitati e fra qualsiasi altro destinatario di interventi finanziari dallo stesso disposti e soggetti terzi per forniture di beni e prestazioni di servizi, collaborazioni professionali e qualsiasi altra prestazione;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l’associazione non ha richiesto o usufruito di altri contributi da parte del Comune di Ancona durante lo stesso esercizio finanziario;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l’iniziativa non presenta contenuti offensivi, oltraggiosi o che ledano il pudore civico, di propaganda ideologica o commerciale o che rechino pregiudizio a danno dell’immagine del Comune di Ancona;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sarà garantita l’accessibilità dei disabili all’iniziativa;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solleva il Comune di Ancona da ogni pretesa o responsabilità verso terzi per fatti connessi all’iniziativa;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si impegna, in caso di concessione di contributo, a far pervenire la rendicontazione entro l’esercizio finanziario in cui è stata concessa e comunque non oltre i 90 gg. previsti dall'avviso pubblico preventivo;</w:t>
      </w:r>
    </w:p>
    <w:p>
      <w:pPr>
        <w:pStyle w:val="Default"/>
        <w:spacing w:lineRule="exact" w:line="300" w:before="200" w:after="200"/>
        <w:jc w:val="center"/>
        <w:rPr/>
      </w:pPr>
      <w:r>
        <w:rPr>
          <w:sz w:val="22"/>
          <w:szCs w:val="22"/>
        </w:rPr>
        <w:t>DICHIARA altresì: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di tutte le modalità di accesso al contributo e di accettare incondizionatamente tale procedura e relativi adempimenti;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che il progetto allegato non ha fini di lucro;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/>
      </w:pPr>
      <w:r>
        <w:rPr>
          <w:sz w:val="22"/>
          <w:szCs w:val="22"/>
        </w:rPr>
        <w:t>che le spese dichiarate, per l’importo del contributo concesso, non sono coperte da ulteriori rimborsi e/o contributi, e il soggetto si impegna a non richiederne per il futuro, al fine di evitare sovracompensazione e doppia rendicontazione;</w:t>
      </w:r>
    </w:p>
    <w:p>
      <w:pPr>
        <w:pStyle w:val="Default"/>
        <w:numPr>
          <w:ilvl w:val="0"/>
          <w:numId w:val="2"/>
        </w:numPr>
        <w:spacing w:lineRule="exact" w:line="300" w:before="6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</w:rPr>
        <w:t>che il soggetto rappresentato, rispetto agli effetti determinati dall’art. 28 comma 2 del DPR 29/9/73 n. 600 sull’esercizio di attività d’impresa,</w:t>
      </w:r>
    </w:p>
    <w:p>
      <w:pPr>
        <w:pStyle w:val="Default"/>
        <w:numPr>
          <w:ilvl w:val="0"/>
          <w:numId w:val="3"/>
        </w:numPr>
        <w:spacing w:lineRule="exact" w:line="300" w:before="60" w:after="16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</w:rPr>
        <w:t>è soggetto alla ritenuta d’acconto del 4%</w:t>
      </w:r>
    </w:p>
    <w:p>
      <w:pPr>
        <w:pStyle w:val="Default"/>
        <w:numPr>
          <w:ilvl w:val="0"/>
          <w:numId w:val="3"/>
        </w:numPr>
        <w:spacing w:lineRule="exact" w:line="300" w:before="60" w:after="16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  <w:shd w:fill="FFFFFF" w:val="clear"/>
        </w:rPr>
        <w:t>non è soggetto alla ritenuta d’acconto del 4%;</w:t>
      </w:r>
    </w:p>
    <w:p>
      <w:pPr>
        <w:pStyle w:val="Default"/>
        <w:numPr>
          <w:ilvl w:val="0"/>
          <w:numId w:val="2"/>
        </w:numPr>
        <w:spacing w:lineRule="exact" w:line="300" w:before="12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che, per il soggetto rappresentato, ai sensi del DPR n. 633/72:</w:t>
      </w:r>
    </w:p>
    <w:p>
      <w:pPr>
        <w:pStyle w:val="Default"/>
        <w:numPr>
          <w:ilvl w:val="0"/>
          <w:numId w:val="3"/>
        </w:numPr>
        <w:spacing w:lineRule="exact" w:line="300" w:before="60" w:after="16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l’IVA non è deducibile (i costi nel bilancio di progetto comprendono l’Iva) </w:t>
      </w:r>
    </w:p>
    <w:p>
      <w:pPr>
        <w:pStyle w:val="Default"/>
        <w:numPr>
          <w:ilvl w:val="0"/>
          <w:numId w:val="3"/>
        </w:numPr>
        <w:spacing w:lineRule="exact" w:line="300" w:before="60" w:after="16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l’IVA è deducibile (i costi nel bilancio di progetto sono al netto dell’Iva); </w:t>
      </w:r>
    </w:p>
    <w:p>
      <w:pPr>
        <w:pStyle w:val="Default"/>
        <w:numPr>
          <w:ilvl w:val="0"/>
          <w:numId w:val="2"/>
        </w:numPr>
        <w:spacing w:lineRule="exact" w:line="300" w:before="120" w:after="16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che, ai fini della normativa in materia di tracciabilità dei flussi finanziari, il conto corrente dedicato ai finanziamenti pubblici anche in via non esclusiva, conforme all’art. 3 L. 136 del 136/2010 così come modificato dalla L. 217/2010, è il seguente: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IBAN: ……………………………………...……………………………..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Banca: ………………………………………………………...…………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Agenzia: …………………………………………………………………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Indirizzo: …………………………………………………………………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C/C: ………………………………………………………………………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120" w:after="160"/>
        <w:ind w:left="720" w:right="0" w:hanging="454"/>
        <w:jc w:val="both"/>
        <w:rPr/>
      </w:pPr>
      <w:r>
        <w:rPr>
          <w:sz w:val="22"/>
          <w:szCs w:val="22"/>
        </w:rPr>
        <w:t>che i soggetti autorizzati ad operare sullo stesso sono i seguenti: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Cognome: ………………………………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Nome: …………………………………… </w:t>
      </w:r>
    </w:p>
    <w:p>
      <w:pPr>
        <w:pStyle w:val="Default"/>
        <w:spacing w:lineRule="exact" w:line="300" w:before="120" w:after="160"/>
        <w:ind w:left="426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fiscale: ………………………… 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che ogni eventuale variazione, rispetto ai dati sopra riportati relativi al conto corrente, sarà tempestivamente comunicata;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che il progetto non contiene dati sensibili, né dati protetti da proprietà intellettuale, da diritto d’autore o da segreti professionali o commerciali;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di essere consapevole che, nel caso il soggetto rappresentato risulti assegnatario del contributo, le sezioni contenenti il progetto e il relativo prospetto economico verranno pubblicate integralmente come da D.Lgs. 33/2013 art. 26 e 27, così come modificato dal D.Lgs. 25 maggio 2016, n. 97 in conformità alle linee di indirizzo dettate dall’ANAC;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160"/>
        <w:ind w:left="720" w:right="0" w:hanging="454"/>
        <w:jc w:val="both"/>
        <w:rPr/>
      </w:pPr>
      <w:r>
        <w:rPr>
          <w:sz w:val="22"/>
          <w:szCs w:val="22"/>
        </w:rPr>
        <w:t>che si impegna ad ottemperare a quanto richiesto in termini di pubblicazione dalla Legge 4 agosto 2017 n. 124 e s.m.i. riportando sul proprio sito internet le informazioni relative a sovvenzioni, sussidi, vantaggi, contributi o aiuti in denaro o in natura, non aventi carattere generale e privi di natura corrispettiva, retributiva o risarcitoria, agli stessi effettivamente erogati nell'esercizio finanziario precedente dalle pubbliche amministrazioni, essendo a conoscenza che l’inosservanza di tale obbligo comporta la restituzione delle somme ai soggetti eroganti;</w:t>
      </w:r>
    </w:p>
    <w:p>
      <w:pPr>
        <w:pStyle w:val="Default"/>
        <w:widowControl/>
        <w:numPr>
          <w:ilvl w:val="0"/>
          <w:numId w:val="2"/>
        </w:numPr>
        <w:tabs>
          <w:tab w:val="left" w:pos="456" w:leader="none"/>
        </w:tabs>
        <w:suppressAutoHyphens w:val="true"/>
        <w:bidi w:val="0"/>
        <w:spacing w:lineRule="exact" w:line="300" w:before="60" w:after="160"/>
        <w:ind w:left="720" w:right="0" w:hanging="737"/>
        <w:jc w:val="both"/>
        <w:rPr/>
      </w:pPr>
      <w:r>
        <w:rPr>
          <w:sz w:val="22"/>
          <w:szCs w:val="22"/>
        </w:rPr>
        <w:t>di essere informato, e quindi autorizzare, che i dati personali raccolti saranno trattati a fini di archiviazione (protocollo e conservazione documentale) nonché, in forma aggregata, anche con mezzi informatici, ai sensi dell’art. 13 del Regolamento 2016/679/UE – GDPR;</w:t>
      </w:r>
    </w:p>
    <w:p>
      <w:pPr>
        <w:pStyle w:val="Default"/>
        <w:widowControl/>
        <w:numPr>
          <w:ilvl w:val="0"/>
          <w:numId w:val="2"/>
        </w:numPr>
        <w:suppressAutoHyphens w:val="true"/>
        <w:bidi w:val="0"/>
        <w:spacing w:lineRule="exact" w:line="300" w:before="60" w:after="360"/>
        <w:ind w:left="720" w:right="0" w:hanging="454"/>
        <w:jc w:val="both"/>
        <w:rPr/>
      </w:pPr>
      <w:r>
        <w:rPr>
          <w:sz w:val="22"/>
          <w:szCs w:val="22"/>
        </w:rPr>
        <w:t>di assumersi ogni responsabilità circa l’esattezza dei dati forniti.</w:t>
      </w:r>
    </w:p>
    <w:tbl>
      <w:tblPr>
        <w:tblStyle w:val="Grigliatabella"/>
        <w:tblW w:w="9628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28"/>
      </w:tblGrid>
      <w:tr>
        <w:trPr>
          <w:trHeight w:val="340" w:hRule="atLeast"/>
        </w:trPr>
        <w:tc>
          <w:tcPr>
            <w:tcW w:w="9628" w:type="dxa"/>
            <w:tcBorders/>
            <w:shd w:color="auto" w:fill="FFF2CC" w:themeFill="accent4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Proposta progettuale</w:t>
            </w:r>
          </w:p>
        </w:tc>
      </w:tr>
      <w:tr>
        <w:trPr>
          <w:trHeight w:val="340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Titolo del progetto: </w:t>
            </w:r>
          </w:p>
        </w:tc>
      </w:tr>
      <w:tr>
        <w:trPr>
          <w:trHeight w:val="340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 w:before="120" w:after="1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Attività alla quale si intende partecipare </w:t>
            </w:r>
            <w:r>
              <w:rPr>
                <w:sz w:val="22"/>
                <w:szCs w:val="22"/>
              </w:rPr>
              <w:t>(dare una sola risposta):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/>
            </w:pPr>
            <w:r>
              <w:rPr>
                <w:sz w:val="22"/>
                <w:szCs w:val="22"/>
              </w:rPr>
              <w:t>Festival e Rassegne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/>
            </w:pPr>
            <w:r>
              <w:rPr>
                <w:sz w:val="22"/>
                <w:szCs w:val="22"/>
              </w:rPr>
              <w:t>Mostre</w:t>
            </w:r>
          </w:p>
        </w:tc>
      </w:tr>
      <w:tr>
        <w:trPr>
          <w:trHeight w:val="340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 w:before="120" w:after="16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Luogo di svolgimento: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Spazio Presente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/>
            </w:pPr>
            <w:r>
              <w:rPr>
                <w:sz w:val="22"/>
                <w:szCs w:val="22"/>
              </w:rPr>
              <w:t>Sala del Consiglio Comunale</w:t>
            </w:r>
          </w:p>
          <w:p>
            <w:pPr>
              <w:pStyle w:val="Default"/>
              <w:widowControl/>
              <w:numPr>
                <w:ilvl w:val="0"/>
                <w:numId w:val="4"/>
              </w:numPr>
              <w:suppressAutoHyphens w:val="true"/>
              <w:bidi w:val="0"/>
              <w:spacing w:lineRule="auto" w:line="240" w:before="60" w:after="160"/>
              <w:ind w:left="1474" w:right="0" w:hanging="567"/>
              <w:jc w:val="left"/>
              <w:rPr/>
            </w:pPr>
            <w:r>
              <w:rPr>
                <w:sz w:val="22"/>
                <w:szCs w:val="22"/>
              </w:rPr>
              <w:t>Pinacoteca. (Specificare se Cortile interno, Sala Conferenze, Sale Sotterranee, Sala mostre,Sala Capriate) ____________________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/>
            </w:pPr>
            <w:r>
              <w:rPr>
                <w:sz w:val="22"/>
                <w:szCs w:val="22"/>
              </w:rPr>
              <w:t>Sala conferenze di Palazzo Anziani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Piazza del Plebiscito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Cortile della Mole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Auditorium Tamburi - Mole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Foyer dell'auditorium - Mole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 Vanvitelli - Mole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Sala Boxe – Mole 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none"/>
              </w:rPr>
              <w:t>Sala Corrado Cagli (ex Aula didattica) – Mole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none"/>
              </w:rPr>
              <w:t>Teatrino del Piano</w:t>
            </w:r>
          </w:p>
          <w:p>
            <w:pPr>
              <w:pStyle w:val="Default"/>
              <w:numPr>
                <w:ilvl w:val="0"/>
                <w:numId w:val="4"/>
              </w:numPr>
              <w:spacing w:lineRule="auto" w:line="240" w:before="60" w:after="160"/>
              <w:ind w:left="0" w:firstLine="881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none"/>
              </w:rPr>
              <w:t>altro ______________________</w:t>
            </w:r>
          </w:p>
        </w:tc>
      </w:tr>
    </w:tbl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9638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101"/>
        <w:gridCol w:w="2268"/>
        <w:gridCol w:w="2269"/>
      </w:tblGrid>
      <w:tr>
        <w:trPr>
          <w:trHeight w:val="340" w:hRule="atLeast"/>
        </w:trPr>
        <w:tc>
          <w:tcPr>
            <w:tcW w:w="9638" w:type="dxa"/>
            <w:gridSpan w:val="3"/>
            <w:tcBorders/>
            <w:shd w:color="auto" w:fill="FFF2CC" w:themeFill="accent4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Cronoprogramma</w:t>
            </w:r>
          </w:p>
        </w:tc>
      </w:tr>
      <w:tr>
        <w:trPr>
          <w:trHeight w:val="340" w:hRule="atLeast"/>
        </w:trPr>
        <w:tc>
          <w:tcPr>
            <w:tcW w:w="5101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Elaborazione/avvio del progetto</w:t>
            </w:r>
          </w:p>
        </w:tc>
        <w:tc>
          <w:tcPr>
            <w:tcW w:w="226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</w:p>
        </w:tc>
        <w:tc>
          <w:tcPr>
            <w:tcW w:w="2269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</w:tr>
      <w:tr>
        <w:trPr>
          <w:trHeight w:val="340" w:hRule="atLeast"/>
        </w:trPr>
        <w:tc>
          <w:tcPr>
            <w:tcW w:w="5101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/>
            </w:pPr>
            <w:r>
              <w:rPr>
                <w:sz w:val="22"/>
                <w:szCs w:val="22"/>
              </w:rPr>
              <w:t xml:space="preserve">Richiesta anticipo _______% </w:t>
            </w:r>
            <w:r>
              <w:rPr>
                <w:i/>
                <w:iCs/>
                <w:sz w:val="18"/>
                <w:szCs w:val="18"/>
              </w:rPr>
              <w:t>(spuntare l'opzione a seconda della necessità o meno per l'avvio del progetto)</w:t>
            </w:r>
          </w:p>
          <w:p>
            <w:pPr>
              <w:pStyle w:val="Default"/>
              <w:spacing w:lineRule="auto" w:line="240"/>
              <w:rPr>
                <w:b/>
                <w:b/>
                <w:bCs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Erogazione subordinata alla preventiva costituzione e presentazione di polizza fideiussoria come da Art.9 dell'Avviso pubblico</w:t>
            </w:r>
          </w:p>
        </w:tc>
        <w:tc>
          <w:tcPr>
            <w:tcW w:w="226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/>
            </w:pPr>
            <w:r>
              <w:rPr>
                <w:sz w:val="22"/>
                <w:szCs w:val="22"/>
              </w:rPr>
              <w:t xml:space="preserve">Sì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t></w:t>
            </w:r>
          </w:p>
        </w:tc>
        <w:tc>
          <w:tcPr>
            <w:tcW w:w="2269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/>
            </w:pPr>
            <w:r>
              <w:rPr>
                <w:sz w:val="22"/>
                <w:szCs w:val="22"/>
              </w:rPr>
              <w:t xml:space="preserve">NO  </w:t>
            </w:r>
            <w:r>
              <w:rPr>
                <w:rFonts w:eastAsia="Wingdings" w:cs="Wingdings" w:ascii="Wingdings" w:hAnsi="Wingdings"/>
                <w:sz w:val="22"/>
                <w:szCs w:val="22"/>
              </w:rPr>
              <w:t></w:t>
            </w:r>
          </w:p>
        </w:tc>
      </w:tr>
      <w:tr>
        <w:trPr>
          <w:trHeight w:val="340" w:hRule="atLeast"/>
        </w:trPr>
        <w:tc>
          <w:tcPr>
            <w:tcW w:w="5101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Data/e realizzazione evento</w:t>
            </w:r>
          </w:p>
        </w:tc>
        <w:tc>
          <w:tcPr>
            <w:tcW w:w="226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</w:p>
        </w:tc>
        <w:tc>
          <w:tcPr>
            <w:tcW w:w="2269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</w:tr>
      <w:tr>
        <w:trPr>
          <w:trHeight w:val="340" w:hRule="atLeast"/>
        </w:trPr>
        <w:tc>
          <w:tcPr>
            <w:tcW w:w="5101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gestione pagamenti</w:t>
            </w:r>
          </w:p>
        </w:tc>
        <w:tc>
          <w:tcPr>
            <w:tcW w:w="2268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</w:p>
        </w:tc>
        <w:tc>
          <w:tcPr>
            <w:tcW w:w="2269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Termine progetto</w:t>
            </w:r>
          </w:p>
        </w:tc>
      </w:tr>
      <w:tr>
        <w:trPr>
          <w:trHeight w:val="340" w:hRule="atLeast"/>
        </w:trPr>
        <w:tc>
          <w:tcPr>
            <w:tcW w:w="9638" w:type="dxa"/>
            <w:gridSpan w:val="3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Presentazione rendicontazione</w:t>
            </w:r>
          </w:p>
        </w:tc>
      </w:tr>
    </w:tbl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9628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28"/>
      </w:tblGrid>
      <w:tr>
        <w:trPr>
          <w:trHeight w:val="340" w:hRule="atLeast"/>
        </w:trPr>
        <w:tc>
          <w:tcPr>
            <w:tcW w:w="9628" w:type="dxa"/>
            <w:tcBorders/>
            <w:shd w:color="auto" w:fill="FFF2CC" w:themeFill="accent4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exact" w:line="30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Descrizione del progetto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4"/>
                <w:szCs w:val="24"/>
                <w:u w:val="none"/>
                <w:shd w:fill="FFFFFF" w:val="clear"/>
                <w:lang w:val="it" w:eastAsia="ar-SA" w:bidi="ar-SA"/>
                <w14:ligatures w14:val="standardContextual"/>
              </w:rPr>
              <w:t>Q</w:t>
            </w:r>
            <w:r>
              <w:rPr>
                <w:rFonts w:eastAsia="Calibri" w:cs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shd w:fill="FFFFFF" w:val="clear"/>
                <w:lang w:val="it-IT" w:eastAsia="en-US" w:bidi="ar-SA"/>
                <w14:ligatures w14:val="standardContextual"/>
              </w:rPr>
              <w:t>ualità artistica del progetto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4"/>
                <w:szCs w:val="24"/>
                <w:u w:val="none"/>
                <w:shd w:fill="FFFFFF" w:val="clear"/>
                <w:lang w:val="it" w:eastAsia="ar-SA" w:bidi="ar-SA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(max 4000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4"/>
                <w:szCs w:val="24"/>
                <w:u w:val="none"/>
                <w:shd w:fill="FFFFFF" w:val="clear"/>
                <w:lang w:val="it" w:eastAsia="ar-SA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2"/>
                <w:szCs w:val="22"/>
                <w:u w:val="none"/>
                <w:shd w:fill="FFFFFF" w:val="clear"/>
                <w:lang w:val="it" w:eastAsia="ar-SA" w:bidi="ar-SA"/>
              </w:rPr>
              <w:t>S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2"/>
                <w:szCs w:val="22"/>
                <w:u w:val="none"/>
                <w:shd w:fill="FFFFFF" w:val="clear"/>
                <w:lang w:val="it" w:eastAsia="ar-SA" w:bidi="ar-SA"/>
                <w14:ligatures w14:val="standardContextual"/>
              </w:rPr>
              <w:t>inergia e coinvolgimento del territorio e degli istituti culturali cittadini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A"/>
                <w:spacing w:val="0"/>
                <w:sz w:val="22"/>
                <w:szCs w:val="22"/>
                <w:u w:val="none"/>
                <w:shd w:fill="FFFFFF" w:val="clear"/>
                <w:lang w:val="it" w:eastAsia="ar-SA" w:bidi="ar-SA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max 4000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b/>
                <w:bCs/>
                <w:sz w:val="22"/>
                <w:szCs w:val="22"/>
              </w:rPr>
              <w:t>Comunicazione e promozione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(max 4000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b/>
                <w:bCs/>
                <w:sz w:val="22"/>
                <w:szCs w:val="22"/>
                <w:shd w:fill="FFFFFF" w:val="clear"/>
              </w:rPr>
              <w:t>Dettaglio e completezza della proposta</w:t>
            </w:r>
            <w:r>
              <w:rPr>
                <w:sz w:val="22"/>
                <w:szCs w:val="22"/>
                <w:shd w:fill="FFFFFF" w:val="clear"/>
              </w:rPr>
              <w:t xml:space="preserve"> </w:t>
            </w:r>
            <w:r>
              <w:rPr>
                <w:i/>
                <w:iCs/>
                <w:sz w:val="22"/>
                <w:szCs w:val="22"/>
                <w:shd w:fill="FFFFFF" w:val="clear"/>
              </w:rPr>
              <w:t>(max 2000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b/>
                <w:bCs/>
                <w:sz w:val="22"/>
                <w:szCs w:val="22"/>
              </w:rPr>
              <w:t xml:space="preserve">Cofinanziamento </w:t>
            </w:r>
            <w:r>
              <w:rPr>
                <w:i/>
                <w:iCs/>
                <w:sz w:val="22"/>
                <w:szCs w:val="22"/>
              </w:rPr>
              <w:t>(max 2000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/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b/>
                <w:bCs/>
                <w:sz w:val="22"/>
                <w:szCs w:val="22"/>
              </w:rPr>
              <w:t>Originalità, innovatività e multidisciplinarietà della proposta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(max 4000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>
              <w:top w:val="nil"/>
            </w:tcBorders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rFonts w:eastAsia="Calibri" w:cs="Arial"/>
                <w:b/>
                <w:bCs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Storicità del progetto</w:t>
            </w:r>
            <w:r>
              <w:rPr/>
              <w:t xml:space="preserve"> </w:t>
            </w:r>
            <w:r>
              <w:rPr>
                <w:i/>
                <w:iCs/>
                <w:sz w:val="22"/>
                <w:szCs w:val="22"/>
                <w:shd w:fill="FFFFFF" w:val="clear"/>
              </w:rPr>
              <w:t>(max 2000 caratteri)</w:t>
            </w:r>
          </w:p>
        </w:tc>
      </w:tr>
      <w:tr>
        <w:trPr>
          <w:trHeight w:val="1701" w:hRule="atLeast"/>
        </w:trPr>
        <w:tc>
          <w:tcPr>
            <w:tcW w:w="9628" w:type="dxa"/>
            <w:tcBorders>
              <w:top w:val="nil"/>
            </w:tcBorders>
            <w:shd w:color="auto" w:fill="auto" w:val="clear"/>
            <w:tcMar>
              <w:left w:w="38" w:type="dxa"/>
            </w:tcMar>
          </w:tcPr>
          <w:p>
            <w:pPr>
              <w:pStyle w:val="Default"/>
              <w:numPr>
                <w:ilvl w:val="0"/>
                <w:numId w:val="5"/>
              </w:numPr>
              <w:spacing w:lineRule="exact" w:line="300" w:before="120" w:after="160"/>
              <w:rPr/>
            </w:pPr>
            <w:r>
              <w:rPr>
                <w:rFonts w:eastAsia="Calibri" w:cs="Arial"/>
                <w:b/>
                <w:bCs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A</w:t>
            </w:r>
            <w:r>
              <w:rPr>
                <w:rFonts w:eastAsia="Calibri" w:cs="Arial"/>
                <w:b/>
                <w:bCs/>
                <w:color w:val="000000"/>
                <w:sz w:val="22"/>
                <w:szCs w:val="22"/>
                <w:shd w:fill="FFFFFF" w:val="clear"/>
                <w:lang w:val="it-IT" w:eastAsia="en-US" w:bidi="ar-SA"/>
                <w14:ligatures w14:val="standardContextual"/>
              </w:rPr>
              <w:t xml:space="preserve">ccessibilità e inclusività </w:t>
            </w:r>
            <w:r>
              <w:rPr/>
              <w:t>(</w:t>
            </w:r>
            <w:r>
              <w:rPr>
                <w:i/>
                <w:iCs/>
              </w:rPr>
              <w:t>max 2000 caratteri)</w:t>
            </w:r>
          </w:p>
        </w:tc>
      </w:tr>
    </w:tbl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9628" w:type="dxa"/>
        <w:jc w:val="left"/>
        <w:tblInd w:w="-70" w:type="dxa"/>
        <w:tblCellMar>
          <w:top w:w="0" w:type="dxa"/>
          <w:left w:w="3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4"/>
        <w:gridCol w:w="4813"/>
      </w:tblGrid>
      <w:tr>
        <w:trPr>
          <w:trHeight w:val="340" w:hRule="atLeast"/>
        </w:trPr>
        <w:tc>
          <w:tcPr>
            <w:tcW w:w="4814" w:type="dxa"/>
            <w:tcBorders/>
            <w:shd w:color="auto" w:fill="FFF2CC" w:themeFill="accent4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Prospetto economico preventivo</w:t>
            </w:r>
          </w:p>
        </w:tc>
        <w:tc>
          <w:tcPr>
            <w:tcW w:w="4813" w:type="dxa"/>
            <w:tcBorders/>
            <w:shd w:color="auto" w:fill="FFF2CC" w:themeFill="accent4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b/>
                <w:bCs/>
                <w:color w:val="00000A"/>
                <w:sz w:val="22"/>
                <w:szCs w:val="22"/>
              </w:rPr>
              <w:t>ENTRATE</w:t>
            </w:r>
          </w:p>
        </w:tc>
        <w:tc>
          <w:tcPr>
            <w:tcW w:w="4813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center"/>
              <w:rPr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b/>
                <w:bCs/>
                <w:color w:val="00000A"/>
                <w:sz w:val="22"/>
                <w:szCs w:val="22"/>
              </w:rPr>
              <w:t>STIMA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00CC99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Entrate da contributi</w:t>
            </w:r>
          </w:p>
        </w:tc>
        <w:tc>
          <w:tcPr>
            <w:tcW w:w="4813" w:type="dxa"/>
            <w:tcBorders/>
            <w:shd w:color="auto" w:fill="00CC99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di Ancona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Regione Marche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Unione europea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soggetti pubblici </w:t>
            </w:r>
            <w:r>
              <w:rPr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Fondazioni bancarie </w:t>
            </w:r>
            <w:r>
              <w:rPr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soggetti privati/erogazioni liberali </w:t>
            </w:r>
            <w:r>
              <w:rPr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proventi </w:t>
            </w:r>
            <w:r>
              <w:rPr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color="auto" w:fill="00CC99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Ricavi da vendite e prestazioni</w:t>
            </w:r>
          </w:p>
        </w:tc>
        <w:tc>
          <w:tcPr>
            <w:tcW w:w="4813" w:type="dxa"/>
            <w:tcBorders/>
            <w:shd w:color="auto" w:fill="00CC99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Sponsorizzazioni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Biglietti/servizi vendita, etc.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Merchandising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 didattici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Servizi al pubblico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ricavi </w:t>
            </w:r>
            <w:r>
              <w:rPr>
                <w:i/>
                <w:iCs/>
                <w:sz w:val="22"/>
                <w:szCs w:val="22"/>
              </w:rPr>
              <w:t>(specificare)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RISORSE PROPRIE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b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ENTRATE</w:t>
            </w:r>
          </w:p>
        </w:tc>
        <w:tc>
          <w:tcPr>
            <w:tcW w:w="4813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b/>
                <w:bCs/>
                <w:color w:val="00000A"/>
                <w:sz w:val="22"/>
                <w:szCs w:val="22"/>
              </w:rPr>
              <w:t>USCITE PER VOCI DI SPESA</w:t>
            </w:r>
          </w:p>
        </w:tc>
        <w:tc>
          <w:tcPr>
            <w:tcW w:w="4813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b/>
                <w:bCs/>
                <w:color w:val="00000A"/>
                <w:sz w:val="22"/>
                <w:szCs w:val="22"/>
              </w:rPr>
              <w:t>STIMA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Personale 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rFonts w:ascii="Arial" w:hAnsi="Arial"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Spese per vitto e alloggio artisti</w:t>
            </w:r>
          </w:p>
        </w:tc>
        <w:tc>
          <w:tcPr>
            <w:tcW w:w="4813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rFonts w:ascii="Arial" w:hAnsi="Arial"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Spese di viaggio adeguatamente documentate (es. rimborsi kilometrici, biglietti per mezzi di  trasporto, ecc...)</w:t>
            </w:r>
          </w:p>
        </w:tc>
        <w:tc>
          <w:tcPr>
            <w:tcW w:w="4813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rFonts w:ascii="Arial" w:hAnsi="Arial"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Locazione di sale/attrezzature/impianti</w:t>
            </w:r>
          </w:p>
        </w:tc>
        <w:tc>
          <w:tcPr>
            <w:tcW w:w="4813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Allestimento spazi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/>
            </w:pPr>
            <w:r>
              <w:rPr>
                <w:sz w:val="22"/>
                <w:szCs w:val="22"/>
              </w:rPr>
              <w:t>Imposte e tasse (assicurazioni, spese SIAE, ecc...)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Comunicazione e promozione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bookmarkStart w:id="1" w:name="__DdeLink__1206_1203584579"/>
            <w:bookmarkEnd w:id="1"/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rFonts w:ascii="Arial" w:hAnsi="Arial"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Spese tipografiche/pubblicità</w:t>
            </w:r>
          </w:p>
        </w:tc>
        <w:tc>
          <w:tcPr>
            <w:tcW w:w="4813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Rimborsi e compensi ai relatori/artisti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 e riconoscimenti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>
                <w:rFonts w:ascii="Arial" w:hAnsi="Arial"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</w:pPr>
            <w:r>
              <w:rPr>
                <w:rFonts w:eastAsia="Calibri" w:cs="Arial"/>
                <w:color w:val="000000"/>
                <w:sz w:val="22"/>
                <w:szCs w:val="22"/>
                <w:lang w:val="it-IT" w:eastAsia="en-US" w:bidi="ar-SA"/>
                <w14:ligatures w14:val="standardContextual"/>
              </w:rPr>
              <w:t>Oneri per permessi e sicurezza</w:t>
            </w:r>
          </w:p>
        </w:tc>
        <w:tc>
          <w:tcPr>
            <w:tcW w:w="4813" w:type="dxa"/>
            <w:tcBorders>
              <w:top w:val="nil"/>
            </w:tcBorders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/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283" w:hRule="atLeast"/>
        </w:trPr>
        <w:tc>
          <w:tcPr>
            <w:tcW w:w="4814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rPr/>
            </w:pPr>
            <w:r>
              <w:rPr>
                <w:sz w:val="22"/>
                <w:szCs w:val="22"/>
              </w:rPr>
              <w:t xml:space="preserve">Altro </w:t>
            </w:r>
          </w:p>
        </w:tc>
        <w:tc>
          <w:tcPr>
            <w:tcW w:w="4813" w:type="dxa"/>
            <w:tcBorders/>
            <w:shd w:color="auto" w:fill="auto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€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USCITE</w:t>
            </w:r>
          </w:p>
        </w:tc>
        <w:tc>
          <w:tcPr>
            <w:tcW w:w="4813" w:type="dxa"/>
            <w:tcBorders/>
            <w:shd w:color="auto" w:fill="DEEAF6" w:themeFill="accent1" w:themeFillTint="33" w:val="clear"/>
            <w:tcMar>
              <w:left w:w="38" w:type="dxa"/>
            </w:tcMar>
            <w:vAlign w:val="center"/>
          </w:tcPr>
          <w:p>
            <w:pPr>
              <w:pStyle w:val="Default"/>
              <w:spacing w:lineRule="auto" w:line="240"/>
              <w:ind w:firstLine="177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€</w:t>
            </w:r>
          </w:p>
        </w:tc>
      </w:tr>
    </w:tbl>
    <w:p>
      <w:pPr>
        <w:pStyle w:val="Default"/>
        <w:spacing w:lineRule="exact" w:line="300" w:before="480" w:after="240"/>
        <w:jc w:val="center"/>
        <w:rPr>
          <w:sz w:val="22"/>
          <w:szCs w:val="22"/>
        </w:rPr>
      </w:pPr>
      <w:r>
        <w:rPr>
          <w:sz w:val="22"/>
          <w:szCs w:val="22"/>
        </w:rPr>
        <w:t>SI IMPEGNA</w:t>
      </w:r>
    </w:p>
    <w:p>
      <w:pPr>
        <w:pStyle w:val="Default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  <w:t>a comunicare al Comune di Ancona ogni variazione relativa alla programmazione delle attività e al bilancio di previsione, nei modi e nei tempi previsti dall’Avviso</w:t>
      </w:r>
    </w:p>
    <w:p>
      <w:pPr>
        <w:pStyle w:val="Default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exact" w:line="3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Firma digitale </w:t>
      </w:r>
    </w:p>
    <w:p>
      <w:pPr>
        <w:pStyle w:val="Default"/>
        <w:spacing w:lineRule="exact" w:line="300"/>
        <w:jc w:val="center"/>
        <w:rPr>
          <w:sz w:val="22"/>
          <w:szCs w:val="22"/>
        </w:rPr>
      </w:pPr>
      <w:r>
        <w:rPr>
          <w:sz w:val="22"/>
          <w:szCs w:val="22"/>
        </w:rPr>
        <w:t>Legale Rappresentante</w:t>
      </w:r>
    </w:p>
    <w:p>
      <w:pPr>
        <w:pStyle w:val="Default"/>
        <w:spacing w:lineRule="exact" w:line="300"/>
        <w:jc w:val="center"/>
        <w:rPr>
          <w:sz w:val="22"/>
          <w:szCs w:val="22"/>
        </w:rPr>
      </w:pPr>
      <w:r>
        <w:rPr>
          <w:sz w:val="22"/>
          <w:szCs w:val="22"/>
        </w:rPr>
        <w:t>_____________</w:t>
      </w:r>
    </w:p>
    <w:p>
      <w:pPr>
        <w:pStyle w:val="Default"/>
        <w:spacing w:lineRule="exact" w:line="30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lineRule="exact" w:line="300" w:before="240" w:after="240"/>
        <w:jc w:val="center"/>
        <w:rPr>
          <w:sz w:val="22"/>
          <w:szCs w:val="22"/>
        </w:rPr>
      </w:pPr>
      <w:r>
        <w:rPr>
          <w:sz w:val="22"/>
          <w:szCs w:val="22"/>
        </w:rPr>
        <w:t>E ALLEGA</w:t>
      </w:r>
    </w:p>
    <w:p>
      <w:pPr>
        <w:pStyle w:val="Default"/>
        <w:numPr>
          <w:ilvl w:val="1"/>
          <w:numId w:val="1"/>
        </w:numPr>
        <w:spacing w:lineRule="exact" w:line="300" w:before="120" w:after="160"/>
        <w:jc w:val="both"/>
        <w:rPr/>
      </w:pPr>
      <w:r>
        <w:rPr>
          <w:sz w:val="22"/>
          <w:szCs w:val="22"/>
        </w:rPr>
        <w:t xml:space="preserve">Curriculum debitamente firmato digitalmente o con firma autografa con allegato documento d’identità valido dal responsabile artistico/scientifico del progetto; </w:t>
      </w:r>
    </w:p>
    <w:p>
      <w:pPr>
        <w:pStyle w:val="Default"/>
        <w:numPr>
          <w:ilvl w:val="1"/>
          <w:numId w:val="1"/>
        </w:numPr>
        <w:spacing w:lineRule="exact" w:line="300" w:before="120" w:after="160"/>
        <w:jc w:val="both"/>
        <w:rPr/>
      </w:pPr>
      <w:r>
        <w:rPr>
          <w:sz w:val="22"/>
          <w:szCs w:val="22"/>
        </w:rPr>
        <w:t>Statuto e/o Atto costitutivo del soggetto proponente;</w:t>
      </w:r>
    </w:p>
    <w:p>
      <w:pPr>
        <w:pStyle w:val="Default"/>
        <w:numPr>
          <w:ilvl w:val="1"/>
          <w:numId w:val="1"/>
        </w:numPr>
        <w:spacing w:lineRule="exact" w:line="300" w:before="120" w:after="160"/>
        <w:jc w:val="both"/>
        <w:rPr/>
      </w:pPr>
      <w:r>
        <w:rPr>
          <w:color w:val="00000A"/>
          <w:sz w:val="22"/>
          <w:szCs w:val="22"/>
        </w:rPr>
        <w:t>Ricevuta del pagamento dell'imposta di bollo (qualora non esentati dal pagamento) assolta mediante bonifico bancario da effettuarsi su C/C intestato al Comune di Ancona. Iban: IT62S0306902609100000046082 (Intesa Sanpaolo S.p.A.);</w:t>
      </w:r>
    </w:p>
    <w:p>
      <w:pPr>
        <w:pStyle w:val="Default"/>
        <w:numPr>
          <w:ilvl w:val="1"/>
          <w:numId w:val="1"/>
        </w:numPr>
        <w:spacing w:lineRule="exact" w:line="300" w:before="120" w:after="160"/>
        <w:jc w:val="both"/>
        <w:rPr>
          <w:color w:val="00000A"/>
        </w:rPr>
      </w:pPr>
      <w:r>
        <w:rPr>
          <w:color w:val="00000A"/>
          <w:sz w:val="22"/>
          <w:szCs w:val="22"/>
        </w:rPr>
        <w:t>Autocertificazione relativa alla ritenuta di acconto 4% su contributi corrisposti dagli Enti Pubblici (art. 28 – D.P.R. 29.9.1973, n. 600).</w:t>
      </w:r>
    </w:p>
    <w:p>
      <w:pPr>
        <w:pStyle w:val="Default"/>
        <w:spacing w:lineRule="exact" w:line="300" w:before="120" w:after="160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Default"/>
        <w:spacing w:lineRule="exact" w:line="300" w:before="120" w:after="160"/>
        <w:ind w:left="1080" w:hanging="0"/>
        <w:rPr/>
      </w:pPr>
      <w:r>
        <w:rPr/>
      </w:r>
    </w:p>
    <w:p>
      <w:pPr>
        <w:pStyle w:val="Default"/>
        <w:spacing w:lineRule="exact" w:line="300" w:before="120" w:after="1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i w:val="false"/>
        <w:b w:val="fals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rFonts w:cs="Arial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Arial" w:hAnsi="Arial" w:cs="Arial" w:hint="default"/>
        <w:rFonts w:cs="Arial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cs="Wingdings" w:hint="default"/>
        <w:sz w:val="22"/>
        <w:rFonts w:cs="Calibri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•"/>
      <w:lvlJc w:val="left"/>
      <w:pPr>
        <w:ind w:left="1636" w:hanging="36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zCs w:val="19"/>
        <w:w w:val="100"/>
        <w:rFonts w:cs="Arial"/>
        <w:color w:val="00000A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"/>
      <w:lvlJc w:val="left"/>
      <w:pPr>
        <w:ind w:left="1744" w:hanging="360"/>
      </w:pPr>
      <w:rPr>
        <w:rFonts w:ascii="Wingdings" w:hAnsi="Wingdings" w:cs="Wingdings" w:hint="default"/>
        <w:sz w:val="22"/>
        <w:rFonts w:cs="Calibri"/>
        <w:color w:val="00000A"/>
      </w:rPr>
    </w:lvl>
    <w:lvl w:ilvl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18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90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4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06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04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92db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paragraph" w:styleId="Titolo1">
    <w:name w:val="Titolo 1"/>
    <w:basedOn w:val="Titoloprincipale"/>
    <w:pPr>
      <w:outlineLvl w:val="0"/>
    </w:pPr>
    <w:rPr/>
  </w:style>
  <w:style w:type="paragraph" w:styleId="Titolo2">
    <w:name w:val="Titolo 2"/>
    <w:basedOn w:val="Titoloprincipale"/>
    <w:pPr>
      <w:outlineLvl w:val="1"/>
    </w:pPr>
    <w:rPr/>
  </w:style>
  <w:style w:type="paragraph" w:styleId="Titolo3">
    <w:name w:val="Titolo 3"/>
    <w:basedOn w:val="Titoloprincipale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92dbe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92dbe"/>
    <w:rPr/>
  </w:style>
  <w:style w:type="character" w:styleId="CollegamentoInternet" w:customStyle="1">
    <w:name w:val="Collegamento Internet"/>
    <w:basedOn w:val="DefaultParagraphFont"/>
    <w:uiPriority w:val="99"/>
    <w:unhideWhenUsed/>
    <w:rsid w:val="00e92dbe"/>
    <w:rPr>
      <w:color w:val="0000FF"/>
      <w:u w:val="single"/>
    </w:rPr>
  </w:style>
  <w:style w:type="character" w:styleId="ListLabel1" w:customStyle="1">
    <w:name w:val="ListLabel 1"/>
    <w:qFormat/>
    <w:rPr>
      <w:b w:val="false"/>
      <w:i w:val="false"/>
      <w:sz w:val="24"/>
    </w:rPr>
  </w:style>
  <w:style w:type="character" w:styleId="ListLabel2" w:customStyle="1">
    <w:name w:val="ListLabel 2"/>
    <w:qFormat/>
    <w:rPr>
      <w:rFonts w:eastAsia="Calibri" w:cs="Arial"/>
    </w:rPr>
  </w:style>
  <w:style w:type="character" w:styleId="ListLabel3" w:customStyle="1">
    <w:name w:val="ListLabel 3"/>
    <w:qFormat/>
    <w:rPr>
      <w:rFonts w:eastAsia="Calibri" w:cs="Calibri"/>
      <w:color w:val="00000A"/>
      <w:sz w:val="22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6" w:customStyle="1">
    <w:name w:val="ListLabel 6"/>
    <w:qFormat/>
    <w:rPr>
      <w:b w:val="false"/>
      <w:i w:val="false"/>
      <w:sz w:val="24"/>
    </w:rPr>
  </w:style>
  <w:style w:type="character" w:styleId="ListLabel7" w:customStyle="1">
    <w:name w:val="ListLabel 7"/>
    <w:qFormat/>
    <w:rPr>
      <w:rFonts w:cs="Arial"/>
    </w:rPr>
  </w:style>
  <w:style w:type="character" w:styleId="ListLabel8" w:customStyle="1">
    <w:name w:val="ListLabel 8"/>
    <w:qFormat/>
    <w:rPr>
      <w:rFonts w:cs="Calibri"/>
      <w:color w:val="00000A"/>
      <w:sz w:val="22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13" w:customStyle="1">
    <w:name w:val="ListLabel 13"/>
    <w:qFormat/>
    <w:rPr>
      <w:b w:val="false"/>
      <w:i w:val="false"/>
      <w:sz w:val="24"/>
    </w:rPr>
  </w:style>
  <w:style w:type="character" w:styleId="ListLabel14" w:customStyle="1">
    <w:name w:val="ListLabel 14"/>
    <w:qFormat/>
    <w:rPr>
      <w:rFonts w:cs="Arial"/>
    </w:rPr>
  </w:style>
  <w:style w:type="character" w:styleId="ListLabel15" w:customStyle="1">
    <w:name w:val="ListLabel 15"/>
    <w:qFormat/>
    <w:rPr>
      <w:rFonts w:cs="Calibri"/>
      <w:color w:val="00000A"/>
      <w:sz w:val="22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Symbol"/>
    </w:rPr>
  </w:style>
  <w:style w:type="character" w:styleId="ListLabel19" w:customStyle="1">
    <w:name w:val="ListLabel 19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20" w:customStyle="1">
    <w:name w:val="ListLabel 20"/>
    <w:qFormat/>
    <w:rPr>
      <w:b w:val="false"/>
      <w:i w:val="false"/>
      <w:sz w:val="24"/>
    </w:rPr>
  </w:style>
  <w:style w:type="character" w:styleId="ListLabel21" w:customStyle="1">
    <w:name w:val="ListLabel 21"/>
    <w:qFormat/>
    <w:rPr>
      <w:rFonts w:cs="Arial"/>
    </w:rPr>
  </w:style>
  <w:style w:type="character" w:styleId="ListLabel22" w:customStyle="1">
    <w:name w:val="ListLabel 22"/>
    <w:qFormat/>
    <w:rPr>
      <w:rFonts w:cs="Calibri"/>
      <w:color w:val="00000A"/>
      <w:sz w:val="22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27" w:customStyle="1">
    <w:name w:val="ListLabel 27"/>
    <w:qFormat/>
    <w:rPr>
      <w:b w:val="false"/>
      <w:i w:val="false"/>
      <w:sz w:val="24"/>
    </w:rPr>
  </w:style>
  <w:style w:type="character" w:styleId="ListLabel28" w:customStyle="1">
    <w:name w:val="ListLabel 28"/>
    <w:qFormat/>
    <w:rPr>
      <w:rFonts w:cs="Arial"/>
    </w:rPr>
  </w:style>
  <w:style w:type="character" w:styleId="ListLabel29" w:customStyle="1">
    <w:name w:val="ListLabel 29"/>
    <w:qFormat/>
    <w:rPr>
      <w:rFonts w:cs="Calibri"/>
      <w:color w:val="00000A"/>
      <w:sz w:val="22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Symbol"/>
    </w:rPr>
  </w:style>
  <w:style w:type="character" w:styleId="ListLabel33" w:customStyle="1">
    <w:name w:val="ListLabel 33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Caratterenotaapidipagina" w:customStyle="1">
    <w:name w:val="Carattere nota a piè di pagina"/>
    <w:qFormat/>
    <w:rPr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ListLabel34" w:customStyle="1">
    <w:name w:val="ListLabel 34"/>
    <w:qFormat/>
    <w:rPr>
      <w:b w:val="false"/>
      <w:i w:val="false"/>
      <w:sz w:val="24"/>
    </w:rPr>
  </w:style>
  <w:style w:type="character" w:styleId="ListLabel35" w:customStyle="1">
    <w:name w:val="ListLabel 35"/>
    <w:qFormat/>
    <w:rPr>
      <w:rFonts w:cs="Arial"/>
    </w:rPr>
  </w:style>
  <w:style w:type="character" w:styleId="ListLabel36" w:customStyle="1">
    <w:name w:val="ListLabel 36"/>
    <w:qFormat/>
    <w:rPr>
      <w:rFonts w:cs="Calibri"/>
      <w:color w:val="00000A"/>
      <w:sz w:val="22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41" w:customStyle="1">
    <w:name w:val="ListLabel 41"/>
    <w:qFormat/>
    <w:rPr>
      <w:b w:val="false"/>
      <w:i w:val="false"/>
      <w:sz w:val="24"/>
    </w:rPr>
  </w:style>
  <w:style w:type="character" w:styleId="ListLabel42" w:customStyle="1">
    <w:name w:val="ListLabel 42"/>
    <w:qFormat/>
    <w:rPr>
      <w:rFonts w:cs="Arial"/>
    </w:rPr>
  </w:style>
  <w:style w:type="character" w:styleId="ListLabel43" w:customStyle="1">
    <w:name w:val="ListLabel 43"/>
    <w:qFormat/>
    <w:rPr>
      <w:rFonts w:cs="Calibri"/>
      <w:color w:val="00000A"/>
      <w:sz w:val="22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48" w:customStyle="1">
    <w:name w:val="ListLabel 48"/>
    <w:qFormat/>
    <w:rPr>
      <w:b w:val="false"/>
      <w:i w:val="false"/>
      <w:sz w:val="24"/>
    </w:rPr>
  </w:style>
  <w:style w:type="character" w:styleId="ListLabel49" w:customStyle="1">
    <w:name w:val="ListLabel 49"/>
    <w:qFormat/>
    <w:rPr>
      <w:rFonts w:cs="Arial"/>
    </w:rPr>
  </w:style>
  <w:style w:type="character" w:styleId="ListLabel50" w:customStyle="1">
    <w:name w:val="ListLabel 50"/>
    <w:qFormat/>
    <w:rPr>
      <w:rFonts w:cs="Calibri"/>
      <w:color w:val="00000A"/>
      <w:sz w:val="22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RientrocorpodeltestoCarattere" w:customStyle="1">
    <w:name w:val="Rientro corpo del testo Carattere"/>
    <w:basedOn w:val="DefaultParagraphFont"/>
    <w:link w:val="Rientrocorpodeltesto"/>
    <w:qFormat/>
    <w:rsid w:val="003e64b6"/>
    <w:rPr>
      <w:rFonts w:ascii="Arial" w:hAnsi="Arial" w:eastAsia="Times New Roman" w:cs="Times New Roman"/>
      <w:sz w:val="24"/>
      <w:szCs w:val="20"/>
      <w:lang w:eastAsia="it-IT"/>
    </w:rPr>
  </w:style>
  <w:style w:type="character" w:styleId="ListLabel55">
    <w:name w:val="ListLabel 55"/>
    <w:qFormat/>
    <w:rPr>
      <w:b w:val="false"/>
      <w:i w:val="false"/>
      <w:sz w:val="24"/>
    </w:rPr>
  </w:style>
  <w:style w:type="character" w:styleId="ListLabel56">
    <w:name w:val="ListLabel 56"/>
    <w:qFormat/>
    <w:rPr>
      <w:rFonts w:cs="Arial"/>
    </w:rPr>
  </w:style>
  <w:style w:type="character" w:styleId="ListLabel57">
    <w:name w:val="ListLabel 57"/>
    <w:qFormat/>
    <w:rPr>
      <w:rFonts w:cs="Calibri"/>
      <w:color w:val="00000A"/>
      <w:sz w:val="22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62">
    <w:name w:val="ListLabel 62"/>
    <w:qFormat/>
    <w:rPr>
      <w:b w:val="false"/>
      <w:i w:val="false"/>
      <w:sz w:val="24"/>
    </w:rPr>
  </w:style>
  <w:style w:type="character" w:styleId="ListLabel63">
    <w:name w:val="ListLabel 63"/>
    <w:qFormat/>
    <w:rPr>
      <w:rFonts w:cs="Arial"/>
    </w:rPr>
  </w:style>
  <w:style w:type="character" w:styleId="ListLabel64">
    <w:name w:val="ListLabel 64"/>
    <w:qFormat/>
    <w:rPr>
      <w:rFonts w:cs="Calibri"/>
      <w:color w:val="00000A"/>
      <w:sz w:val="22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69">
    <w:name w:val="ListLabel 69"/>
    <w:qFormat/>
    <w:rPr>
      <w:b w:val="false"/>
      <w:i w:val="false"/>
      <w:sz w:val="24"/>
    </w:rPr>
  </w:style>
  <w:style w:type="character" w:styleId="ListLabel70">
    <w:name w:val="ListLabel 70"/>
    <w:qFormat/>
    <w:rPr>
      <w:rFonts w:cs="Arial"/>
    </w:rPr>
  </w:style>
  <w:style w:type="character" w:styleId="ListLabel71">
    <w:name w:val="ListLabel 71"/>
    <w:qFormat/>
    <w:rPr>
      <w:rFonts w:cs="Calibri"/>
      <w:color w:val="00000A"/>
      <w:sz w:val="2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76">
    <w:name w:val="ListLabel 76"/>
    <w:qFormat/>
    <w:rPr>
      <w:b w:val="false"/>
      <w:i w:val="false"/>
      <w:sz w:val="24"/>
    </w:rPr>
  </w:style>
  <w:style w:type="character" w:styleId="ListLabel77">
    <w:name w:val="ListLabel 77"/>
    <w:qFormat/>
    <w:rPr>
      <w:rFonts w:cs="Arial"/>
    </w:rPr>
  </w:style>
  <w:style w:type="character" w:styleId="ListLabel78">
    <w:name w:val="ListLabel 78"/>
    <w:qFormat/>
    <w:rPr>
      <w:rFonts w:cs="Calibri"/>
      <w:color w:val="00000A"/>
      <w:sz w:val="22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83">
    <w:name w:val="ListLabel 83"/>
    <w:qFormat/>
    <w:rPr>
      <w:b w:val="false"/>
      <w:i w:val="false"/>
      <w:sz w:val="24"/>
    </w:rPr>
  </w:style>
  <w:style w:type="character" w:styleId="ListLabel84">
    <w:name w:val="ListLabel 84"/>
    <w:qFormat/>
    <w:rPr>
      <w:rFonts w:cs="Arial"/>
    </w:rPr>
  </w:style>
  <w:style w:type="character" w:styleId="ListLabel85">
    <w:name w:val="ListLabel 85"/>
    <w:qFormat/>
    <w:rPr>
      <w:rFonts w:cs="Calibri"/>
      <w:color w:val="00000A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90">
    <w:name w:val="ListLabel 90"/>
    <w:qFormat/>
    <w:rPr>
      <w:b w:val="false"/>
      <w:i w:val="false"/>
      <w:sz w:val="24"/>
    </w:rPr>
  </w:style>
  <w:style w:type="character" w:styleId="ListLabel91">
    <w:name w:val="ListLabel 91"/>
    <w:qFormat/>
    <w:rPr>
      <w:rFonts w:cs="Arial"/>
    </w:rPr>
  </w:style>
  <w:style w:type="character" w:styleId="ListLabel92">
    <w:name w:val="ListLabel 92"/>
    <w:qFormat/>
    <w:rPr>
      <w:rFonts w:cs="Calibri"/>
      <w:color w:val="00000A"/>
      <w:sz w:val="22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character" w:styleId="ListLabel97">
    <w:name w:val="ListLabel 97"/>
    <w:qFormat/>
    <w:rPr>
      <w:b w:val="false"/>
      <w:i w:val="false"/>
      <w:sz w:val="24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Calibri"/>
      <w:color w:val="00000A"/>
      <w:sz w:val="22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Arial"/>
      <w:b/>
      <w:i w:val="false"/>
      <w:strike w:val="false"/>
      <w:dstrike w:val="false"/>
      <w:color w:val="00000A"/>
      <w:w w:val="100"/>
      <w:position w:val="0"/>
      <w:sz w:val="22"/>
      <w:sz w:val="22"/>
      <w:szCs w:val="19"/>
      <w:u w:val="none" w:color="000000"/>
      <w:vertAlign w:val="baseline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 w:customStyle="1">
    <w:name w:val="Titolo principale"/>
    <w:basedOn w:val="Normal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">
    <w:name w:val="Intestazione"/>
    <w:basedOn w:val="Normal"/>
    <w:link w:val="IntestazioneCarattere"/>
    <w:uiPriority w:val="99"/>
    <w:unhideWhenUsed/>
    <w:rsid w:val="00e92dbe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e92dbe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92dbe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qFormat/>
    <w:rsid w:val="00e92dbe"/>
    <w:pPr>
      <w:widowControl/>
      <w:suppressAutoHyphens w:val="true"/>
      <w:bidi w:val="0"/>
      <w:spacing w:lineRule="auto" w:line="24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  <w14:ligatures w14:val="standardContextual"/>
    </w:rPr>
  </w:style>
  <w:style w:type="paragraph" w:styleId="Quotations" w:customStyle="1">
    <w:name w:val="Quotations"/>
    <w:basedOn w:val="Normal"/>
    <w:qFormat/>
    <w:pPr/>
    <w:rPr/>
  </w:style>
  <w:style w:type="paragraph" w:styleId="Sottotitolo">
    <w:name w:val="Sottotitolo"/>
    <w:basedOn w:val="Titoloprincipale"/>
    <w:pPr/>
    <w:rPr/>
  </w:style>
  <w:style w:type="paragraph" w:styleId="Notaapidipagina" w:customStyle="1">
    <w:name w:val="Nota a piè di pagina"/>
    <w:basedOn w:val="Normal"/>
    <w:pPr/>
    <w:rPr/>
  </w:style>
  <w:style w:type="paragraph" w:styleId="Rientrocorpodeltesto">
    <w:name w:val="Rientro corpo del testo"/>
    <w:basedOn w:val="Normal"/>
    <w:link w:val="RientrocorpodeltestoCarattere"/>
    <w:rsid w:val="003e64b6"/>
    <w:pPr>
      <w:suppressAutoHyphens w:val="false"/>
      <w:spacing w:lineRule="auto" w:line="240" w:before="0" w:after="0"/>
      <w:ind w:firstLine="708"/>
      <w:jc w:val="both"/>
    </w:pPr>
    <w:rPr>
      <w:rFonts w:ascii="Arial" w:hAnsi="Arial" w:eastAsia="Times New Roman" w:cs="Times New Roman"/>
      <w:color w:val="00000A"/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e92dbe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e.ancona@emarch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LibreOffice/4.4.7.2$Windows_x86 LibreOffice_project/f3153a8b245191196a4b6b9abd1d0da16eead600</Application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2024-02-12T11:37:00Z</dcterms:created>
  <dc:creator>Caravaggi Vivian Viviana</dc:creator>
  <dc:language>it-IT</dc:language>
  <dcterms:modified xsi:type="dcterms:W3CDTF">2026-01-13T16:10:23Z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