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gif" ContentType="image/gi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Calibri" w:hAnsi="Calibri" w:eastAsia="Times New Roman" w:cs="Calibri"/>
          <w:b/>
          <w:bCs/>
          <w:color w:val="FF0000"/>
          <w:sz w:val="36"/>
          <w:szCs w:val="36"/>
          <w:lang w:eastAsia="it-IT" w:bidi="ar-SA"/>
        </w:rPr>
      </w:pPr>
      <w:r>
        <w:rPr/>
      </w:r>
    </w:p>
    <w:p>
      <w:pPr>
        <w:pStyle w:val="Normal"/>
        <w:jc w:val="both"/>
        <w:rPr>
          <w:rFonts w:ascii="Aptos;Aptos EmbeddedFont;Aptos MSFontService;Calibri;Helvetica;sans-serif" w:hAnsi="Aptos;Aptos EmbeddedFont;Aptos MSFontService;Calibri;Helvetica;sans-serif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ptos;Aptos EmbeddedFont;Aptos MSFontService;Calibri;Helvetica;sans-serif" w:hAnsi="Aptos;Aptos EmbeddedFont;Aptos MSFontService;Calibri;Helvetica;sans-serif"/>
          <w:b w:val="false"/>
          <w:bCs w:val="false"/>
          <w:color w:val="000000"/>
          <w:sz w:val="24"/>
          <w:szCs w:val="36"/>
          <w:lang w:eastAsia="it-IT" w:bidi="ar-SA"/>
        </w:rPr>
      </w:r>
    </w:p>
    <w:p>
      <w:pPr>
        <w:pStyle w:val="Normal"/>
        <w:jc w:val="both"/>
        <w:rPr>
          <w:rFonts w:ascii="Aptos;Aptos EmbeddedFont;Aptos MSFontService;Calibri;Helvetica;sans-serif" w:hAnsi="Aptos;Aptos EmbeddedFont;Aptos MSFontService;Calibri;Helvetica;sans-serif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ptos;Aptos EmbeddedFont;Aptos MSFontService;Calibri;Helvetica;sans-serif" w:hAnsi="Aptos;Aptos EmbeddedFont;Aptos MSFontService;Calibri;Helvetica;sans-serif"/>
          <w:b w:val="false"/>
          <w:bCs w:val="false"/>
          <w:color w:val="000000"/>
          <w:sz w:val="24"/>
          <w:szCs w:val="36"/>
          <w:lang w:eastAsia="it-IT" w:bidi="ar-SA"/>
        </w:rPr>
      </w:r>
    </w:p>
    <w:p>
      <w:pPr>
        <w:pStyle w:val="Normal"/>
        <w:jc w:val="both"/>
        <w:rPr>
          <w:rFonts w:ascii="Aptos;Aptos EmbeddedFont;Aptos MSFontService;Calibri;Helvetica;sans-serif" w:hAnsi="Aptos;Aptos EmbeddedFont;Aptos MSFontService;Calibri;Helvetica;sans-serif" w:eastAsia="Times New Roman" w:cs="Calibri"/>
          <w:b/>
          <w:bCs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ptos;Aptos EmbeddedFont;Aptos MSFontService;Calibri;Helvetica;sans-serif" w:hAnsi="Aptos;Aptos EmbeddedFont;Aptos MSFontService;Calibri;Helvetica;sans-serif"/>
          <w:b/>
          <w:bCs/>
          <w:color w:val="000000"/>
          <w:sz w:val="24"/>
          <w:szCs w:val="36"/>
          <w:lang w:eastAsia="it-IT" w:bidi="ar-SA"/>
        </w:rPr>
        <w:t>CONFERENZA STAMPA  24 settembre 2026</w:t>
      </w:r>
    </w:p>
    <w:p>
      <w:pPr>
        <w:pStyle w:val="Normal"/>
        <w:jc w:val="both"/>
        <w:rPr>
          <w:rFonts w:ascii="Aptos;Aptos EmbeddedFont;Aptos MSFontService;Calibri;Helvetica;sans-serif" w:hAnsi="Aptos;Aptos EmbeddedFont;Aptos MSFontService;Calibri;Helvetica;sans-serif" w:eastAsia="Times New Roman" w:cs="Calibri"/>
          <w:b/>
          <w:bCs/>
          <w:color w:val="993300"/>
          <w:sz w:val="24"/>
          <w:szCs w:val="36"/>
          <w:lang w:eastAsia="it-IT" w:bidi="ar-SA"/>
        </w:rPr>
      </w:pPr>
      <w:r>
        <w:rPr>
          <w:rFonts w:eastAsia="Times New Roman" w:cs="Calibri" w:ascii="Aptos;Aptos EmbeddedFont;Aptos MSFontService;Calibri;Helvetica;sans-serif" w:hAnsi="Aptos;Aptos EmbeddedFont;Aptos MSFontService;Calibri;Helvetica;sans-serif"/>
          <w:b/>
          <w:bCs/>
          <w:color w:val="993300"/>
          <w:sz w:val="24"/>
          <w:szCs w:val="36"/>
          <w:lang w:eastAsia="it-IT" w:bidi="ar-SA"/>
        </w:rPr>
      </w:r>
    </w:p>
    <w:p>
      <w:pPr>
        <w:pStyle w:val="Normal"/>
        <w:jc w:val="both"/>
        <w:rPr>
          <w:rFonts w:ascii="Arial" w:hAnsi="Arial" w:eastAsia="Times New Roman" w:cs="Calibri"/>
          <w:b/>
          <w:bCs/>
          <w:color w:val="993300"/>
          <w:sz w:val="24"/>
          <w:szCs w:val="24"/>
          <w:lang w:eastAsia="it-IT" w:bidi="ar-SA"/>
        </w:rPr>
      </w:pPr>
      <w:r>
        <w:rPr>
          <w:rFonts w:eastAsia="Times New Roman" w:cs="Calibri" w:ascii="Arial" w:hAnsi="Arial"/>
          <w:b/>
          <w:bCs/>
          <w:color w:val="993300"/>
          <w:sz w:val="24"/>
          <w:szCs w:val="24"/>
          <w:lang w:eastAsia="it-IT" w:bidi="ar-SA"/>
        </w:rPr>
      </w:r>
    </w:p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eastAsia="Times New Roman" w:cs="Calibri" w:ascii="Arial" w:hAnsi="Arial"/>
          <w:b/>
          <w:bCs/>
          <w:color w:val="993300"/>
          <w:sz w:val="24"/>
          <w:szCs w:val="24"/>
          <w:u w:val="none"/>
          <w:lang w:eastAsia="it-IT" w:bidi="ar-SA"/>
        </w:rPr>
        <w:t>“</w:t>
      </w:r>
      <w:r>
        <w:rPr>
          <w:rFonts w:eastAsia="Times New Roman" w:cs="Calibri" w:ascii="Arial" w:hAnsi="Arial"/>
          <w:b/>
          <w:bCs/>
          <w:color w:val="993300"/>
          <w:sz w:val="24"/>
          <w:szCs w:val="24"/>
          <w:u w:val="single"/>
          <w:lang w:eastAsia="it-IT" w:bidi="ar-SA"/>
        </w:rPr>
        <w:t>OPERAZIONE NOSTALGIA</w:t>
      </w:r>
      <w:r>
        <w:rPr>
          <w:rFonts w:eastAsia="Times New Roman" w:cs="Calibri" w:ascii="Arial" w:hAnsi="Arial"/>
          <w:b/>
          <w:bCs/>
          <w:color w:val="993300"/>
          <w:sz w:val="24"/>
          <w:szCs w:val="24"/>
          <w:lang w:eastAsia="it-IT" w:bidi="ar-SA"/>
        </w:rPr>
        <w:t>”, LA COMMUNITY DEGLI APPASSIONATI DEL CALCIO</w:t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/>
          <w:bCs/>
          <w:i/>
          <w:iCs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/>
          <w:bCs/>
          <w:i/>
          <w:iCs/>
          <w:color w:val="000000"/>
          <w:sz w:val="24"/>
          <w:szCs w:val="36"/>
          <w:lang w:eastAsia="it-IT" w:bidi="ar-SA"/>
        </w:rPr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/>
          <w:bCs/>
          <w:i/>
          <w:iCs/>
          <w:color w:val="000000"/>
          <w:sz w:val="24"/>
          <w:szCs w:val="36"/>
          <w:lang w:eastAsia="it-IT" w:bidi="ar-SA"/>
        </w:rPr>
        <w:t>Operazione Nostalgia</w:t>
      </w: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  <w:t>, che approda</w:t>
      </w:r>
      <w:r>
        <w:rPr>
          <w:rFonts w:eastAsia="Times New Roman" w:cs="Calibri" w:ascii="Arial" w:hAnsi="Arial"/>
          <w:b/>
          <w:bCs/>
          <w:color w:val="000000"/>
          <w:sz w:val="24"/>
          <w:szCs w:val="36"/>
          <w:lang w:eastAsia="it-IT" w:bidi="ar-SA"/>
        </w:rPr>
        <w:t xml:space="preserve"> ad Ancona sabato 26 settembre,  </w:t>
      </w: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  <w:t xml:space="preserve">è una community di oltre 1 milione di tifosi. Tutti diversI tra loro, ma con un tratto distintivo unico: l’amore per il calcio.  Più specificamente, quello per la Serie A degli Anni Ottanta, Novanta e Duemila. </w:t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  <w:t xml:space="preserve">Nato come il sogno di un ragazzo puro e appassionato, quello del Founder </w:t>
      </w:r>
      <w:r>
        <w:rPr>
          <w:rFonts w:eastAsia="Times New Roman" w:cs="Calibri" w:ascii="Arial" w:hAnsi="Arial"/>
          <w:b/>
          <w:bCs/>
          <w:color w:val="000000"/>
          <w:sz w:val="24"/>
          <w:szCs w:val="36"/>
          <w:lang w:eastAsia="it-IT" w:bidi="ar-SA"/>
        </w:rPr>
        <w:t xml:space="preserve">Andrea Bini, </w:t>
      </w: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  <w:t>il movimento d’insieme che ne è scaturito a distanza di oltre 10 anni ha valicato i confini dell’immaginazione riportando alla luce i fasti del campionato italiano e dei suoi grandissimi protagonisti. La pagina Facebook creata da semplice appassionato di calcio si è trasformata in una community capace di radunare ogni volta tifosi e protagonisti della Serie A più bella della storia. Dal primo Raduno di Ostia, andato in scena nel lontano 2014, a quello di Parma (patrocinato dalla Lega Serie A), passando per Salerno, Novara, Reggio Calabria (alla presenza di Gianni Infantino) e tantissime altre città italiane, Operazione Nostalgia ha saputo non solo rimettere gli scarpini ai piedi di personaggi immortali (Baggio, Totti, Del Piero, J. Zanetti, Zola, Adriano, Veron e tantissimi altri), ma soprattutto ha riempito i cuori di milioni di appassionati. Le immagini dei tifosi che indossano le maglie di tutti i club nazionali e internazionali, gli abbracci tra ex compagni e avversari, i Fan Village, le tribune ricolme di bandiere di ogni colore, hanno coinvolto sempre più persone e hanno spinto testate giornalistiche di caratura internazionale a raccontare gli eventi. Oggi, Operazione Nostalgia, è considerato il posto ideale per esprimere le proprie emozioni per il calcio, il luogo dove diverse generazioni di tifosi si incontrano per rinverdire e condividere le stesse vibrazioni del cuore. Un appuntamento imperdibile per tutti gli appassionati dello sport più conosciuto al mondo.  Gli ultimi grandi successi.</w:t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 w:val="false"/>
          <w:bCs w:val="false"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36"/>
          <w:lang w:eastAsia="it-IT" w:bidi="ar-SA"/>
        </w:rPr>
        <w:t xml:space="preserve"> </w:t>
      </w:r>
      <w:r>
        <w:rPr>
          <w:rFonts w:eastAsia="Times New Roman" w:cs="Calibri" w:ascii="Arial" w:hAnsi="Arial"/>
          <w:b/>
          <w:bCs/>
          <w:color w:val="000000"/>
          <w:sz w:val="24"/>
          <w:szCs w:val="36"/>
          <w:lang w:eastAsia="it-IT" w:bidi="ar-SA"/>
        </w:rPr>
        <w:t xml:space="preserve">Il 2026 </w:t>
      </w: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  <w:t>è stato</w:t>
      </w: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u w:val="single"/>
          <w:lang w:eastAsia="it-IT" w:bidi="ar-SA"/>
        </w:rPr>
        <w:t xml:space="preserve"> l’anno della consacrazione per Operazione Nostalgia</w:t>
      </w:r>
      <w:r>
        <w:rPr>
          <w:rFonts w:eastAsia="Times New Roman" w:cs="Calibri" w:ascii="Arial" w:hAnsi="Arial"/>
          <w:b w:val="false"/>
          <w:bCs w:val="false"/>
          <w:color w:val="000000"/>
          <w:sz w:val="24"/>
          <w:szCs w:val="36"/>
          <w:lang w:eastAsia="it-IT" w:bidi="ar-SA"/>
        </w:rPr>
        <w:t xml:space="preserve">.  Prima l’evento di Roma, al Palazzo dello Sport (28 marzo), primo raduno indoor della storia di ON; poi il Centenario della Fiorentina, al Franchi. Due eventi che hanno fatto registrare il tutto esaurito e che, soprattutto, hanno fatto vibrare l’anima a migliaia di appassionati.   Riportare Totti e Nesta al centro di Roma o personaggi come Roberto Baggio e Batistuta a Firenze ha segnato una linea di confine incredibile. </w:t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/>
          <w:bCs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36"/>
          <w:lang w:eastAsia="it-IT" w:bidi="ar-SA"/>
        </w:rPr>
      </w:r>
    </w:p>
    <w:p>
      <w:pPr>
        <w:pStyle w:val="Normal"/>
        <w:spacing w:lineRule="auto" w:line="360"/>
        <w:jc w:val="both"/>
        <w:rPr>
          <w:rFonts w:ascii="Arial" w:hAnsi="Arial" w:eastAsia="Times New Roman" w:cs="Calibri"/>
          <w:b/>
          <w:bCs/>
          <w:color w:val="000000"/>
          <w:sz w:val="24"/>
          <w:szCs w:val="36"/>
          <w:lang w:eastAsia="it-IT" w:bidi="ar-SA"/>
        </w:rPr>
      </w:pPr>
      <w:r>
        <w:rPr>
          <w:rFonts w:eastAsia="Times New Roman" w:cs="Calibri" w:ascii="Arial" w:hAnsi="Arial"/>
          <w:b/>
          <w:bCs/>
          <w:color w:val="000000"/>
          <w:sz w:val="24"/>
          <w:szCs w:val="36"/>
          <w:lang w:eastAsia="it-IT" w:bidi="ar-SA"/>
        </w:rPr>
        <w:t xml:space="preserve">Ora è la volta di Ancona, dove il 26 settembre è attesa l’ultima festa dell’anno.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Segoe UI Historic">
    <w:charset w:val="00"/>
    <w:family w:val="roman"/>
    <w:pitch w:val="variable"/>
  </w:font>
  <w:font w:name="Calibri">
    <w:charset w:val="00"/>
    <w:family w:val="roman"/>
    <w:pitch w:val="variable"/>
  </w:font>
  <w:font w:name="Aptos">
    <w:altName w:val="Aptos EmbeddedFont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Giornaliste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Dott.ssa Rosanna Tomassini rosanna.tomassini@comune.ancona.it (071 2222316) - Dott.ssa Federica Zandri federica.zandri@comune.ancona.it (071 2222321) - Dott.ssa Nicoletta Canapa nicoletta.canapa@comune.ancona.it (071 2222394)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Segreteria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Sig.ra Lorella Alba – lorella.alba@comune.ancona.it (071 2222322)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Giornaliste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Dott.ssa Rosanna Tomassini rosanna.tomassini@comune.ancona.it (071 2222316) - Dott.ssa Federica Zandri federica.zandri@comune.ancona.it (071 2222321) - Dott.ssa Nicoletta Canapa nicoletta.canapa@comune.ancona.it (071 2222394)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Segreteria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Sig.ra Lorella Alba – lorella.alba@comune.ancona.it (071 2222322)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93" w:type="dxa"/>
      <w:jc w:val="left"/>
      <w:tblInd w:w="-120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931"/>
      <w:gridCol w:w="7662"/>
    </w:tblGrid>
    <w:tr>
      <w:trPr/>
      <w:tc>
        <w:tcPr>
          <w:tcW w:w="1931" w:type="dxa"/>
          <w:vMerge w:val="restart"/>
          <w:tcBorders/>
          <w:shd w:fill="FFFFFF" w:val="clear"/>
        </w:tcPr>
        <w:p>
          <w:pPr>
            <w:pStyle w:val="Contenutotabella"/>
            <w:rPr/>
          </w:pPr>
          <w:r>
            <w:rPr/>
            <w:drawing>
              <wp:inline distT="0" distB="0" distL="0" distR="0">
                <wp:extent cx="920115" cy="991235"/>
                <wp:effectExtent l="0" t="0" r="0" b="0"/>
                <wp:docPr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115" cy="9912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8"/>
              <w:szCs w:val="28"/>
            </w:rPr>
          </w:pPr>
          <w:r>
            <w:rPr>
              <w:rFonts w:ascii="Arial" w:hAnsi="Arial"/>
              <w:sz w:val="28"/>
              <w:szCs w:val="28"/>
            </w:rPr>
            <w:t>COMUNE DI ANCONA</w:t>
          </w:r>
        </w:p>
      </w:tc>
    </w:tr>
    <w:tr>
      <w:trPr/>
      <w:tc>
        <w:tcPr>
          <w:tcW w:w="1931" w:type="dxa"/>
          <w:vMerge w:val="continue"/>
          <w:tcBorders/>
          <w:shd w:fill="FFFFFF" w:val="clear"/>
        </w:tcPr>
        <w:p>
          <w:pPr>
            <w:pStyle w:val="Normal"/>
            <w:rPr/>
          </w:pPr>
          <w:r>
            <w:rPr/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UFFICIO STAMPA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93" w:type="dxa"/>
      <w:jc w:val="left"/>
      <w:tblInd w:w="-120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931"/>
      <w:gridCol w:w="7662"/>
    </w:tblGrid>
    <w:tr>
      <w:trPr/>
      <w:tc>
        <w:tcPr>
          <w:tcW w:w="1931" w:type="dxa"/>
          <w:vMerge w:val="restart"/>
          <w:tcBorders/>
          <w:shd w:fill="FFFFFF" w:val="clear"/>
        </w:tcPr>
        <w:p>
          <w:pPr>
            <w:pStyle w:val="Contenutotabella"/>
            <w:rPr/>
          </w:pPr>
          <w:r>
            <w:rPr/>
            <w:drawing>
              <wp:inline distT="0" distB="0" distL="0" distR="0">
                <wp:extent cx="920115" cy="991235"/>
                <wp:effectExtent l="0" t="0" r="0" b="0"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115" cy="9912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8"/>
              <w:szCs w:val="28"/>
            </w:rPr>
          </w:pPr>
          <w:r>
            <w:rPr>
              <w:rFonts w:ascii="Arial" w:hAnsi="Arial"/>
              <w:sz w:val="28"/>
              <w:szCs w:val="28"/>
            </w:rPr>
            <w:t>COMUNE DI ANCONA</w:t>
          </w:r>
        </w:p>
      </w:tc>
    </w:tr>
    <w:tr>
      <w:trPr/>
      <w:tc>
        <w:tcPr>
          <w:tcW w:w="1931" w:type="dxa"/>
          <w:vMerge w:val="continue"/>
          <w:tcBorders/>
          <w:shd w:fill="FFFFFF" w:val="clear"/>
        </w:tcPr>
        <w:p>
          <w:pPr>
            <w:pStyle w:val="Normal"/>
            <w:rPr/>
          </w:pPr>
          <w:r>
            <w:rPr/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UFFICIO STAMPA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Liberation Serif" w:hAnsi="Liberation Serif" w:eastAsia="SimSun" w:cs="Lucida Sans"/>
      <w:color w:val="00000A"/>
      <w:kern w:val="0"/>
      <w:sz w:val="24"/>
      <w:szCs w:val="24"/>
      <w:lang w:val="it-IT" w:eastAsia="zh-CN" w:bidi="hi-IN"/>
    </w:rPr>
  </w:style>
  <w:style w:type="paragraph" w:styleId="Heading1">
    <w:name w:val="heading 1"/>
    <w:basedOn w:val="Titolo"/>
    <w:qFormat/>
    <w:pPr>
      <w:widowControl w:val="false"/>
      <w:suppressAutoHyphens w:val="true"/>
      <w:bidi w:val="0"/>
      <w:jc w:val="left"/>
      <w:textAlignment w:val="baseline"/>
      <w:outlineLvl w:val="0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paragraph" w:styleId="Heading2">
    <w:name w:val="heading 2"/>
    <w:basedOn w:val="Titolo"/>
    <w:qFormat/>
    <w:pPr>
      <w:widowControl w:val="false"/>
      <w:suppressAutoHyphens w:val="true"/>
      <w:bidi w:val="0"/>
      <w:spacing w:before="200" w:after="0"/>
      <w:jc w:val="left"/>
      <w:textAlignment w:val="baseline"/>
      <w:outlineLvl w:val="1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paragraph" w:styleId="Heading3">
    <w:name w:val="heading 3"/>
    <w:basedOn w:val="Titolo"/>
    <w:qFormat/>
    <w:pPr>
      <w:widowControl w:val="false"/>
      <w:suppressAutoHyphens w:val="true"/>
      <w:bidi w:val="0"/>
      <w:spacing w:before="140" w:after="0"/>
      <w:jc w:val="left"/>
      <w:textAlignment w:val="baseline"/>
      <w:outlineLvl w:val="2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character" w:styleId="DefaultParagraphFont">
    <w:name w:val="Default Paragraph Font"/>
    <w:qFormat/>
    <w:rPr/>
  </w:style>
  <w:style w:type="character" w:styleId="Caratteredellanota">
    <w:name w:val="Carattere della nota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enotadichiusura">
    <w:name w:val="Carattere nota di chiusura"/>
    <w:qFormat/>
    <w:rPr/>
  </w:style>
  <w:style w:type="character" w:styleId="Caratterinotadichiusura">
    <w:name w:val="Caratteri nota di chiusura"/>
    <w:qFormat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idipaginaCarattere">
    <w:name w:val="Piè di pagina Carattere"/>
    <w:basedOn w:val="DefaultParagraphFont"/>
    <w:qFormat/>
    <w:rPr>
      <w:rFonts w:cs="Mangal"/>
      <w:szCs w:val="21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rong">
    <w:name w:val="Strong"/>
    <w:basedOn w:val="DefaultParagraphFont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bidi w:val="0"/>
      <w:spacing w:lineRule="auto" w:line="288" w:before="0" w:after="140"/>
      <w:jc w:val="left"/>
      <w:textAlignment w:val="baseline"/>
    </w:pPr>
    <w:rPr>
      <w:rFonts w:ascii="Liberation Serif" w:hAnsi="Liberation Serif" w:eastAsia="SimSun" w:cs="Lucida Sans"/>
      <w:color w:val="00000A"/>
      <w:sz w:val="24"/>
      <w:szCs w:val="24"/>
      <w:lang w:val="it-IT" w:eastAsia="zh-CN" w:bidi="hi-IN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e1"/>
    <w:qFormat/>
    <w:pPr>
      <w:suppressLineNumbers/>
      <w:spacing w:before="120" w:after="120"/>
    </w:pPr>
    <w:rPr>
      <w:i/>
      <w:iCs/>
    </w:rPr>
  </w:style>
  <w:style w:type="paragraph" w:styleId="Indice">
    <w:name w:val="Indice"/>
    <w:basedOn w:val="Normal"/>
    <w:qFormat/>
    <w:pPr>
      <w:widowControl w:val="false"/>
      <w:suppressLineNumbers/>
      <w:suppressAutoHyphens w:val="true"/>
      <w:bidi w:val="0"/>
      <w:jc w:val="left"/>
      <w:textAlignment w:val="baseline"/>
    </w:pPr>
    <w:rPr>
      <w:rFonts w:ascii="Liberation Serif" w:hAnsi="Liberation Serif" w:eastAsia="SimSun" w:cs="Lucida Sans"/>
      <w:color w:val="00000A"/>
      <w:sz w:val="24"/>
      <w:szCs w:val="24"/>
      <w:lang w:val="it-IT" w:eastAsia="zh-CN" w:bidi="hi-IN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e1">
    <w:name w:val="Normale1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Liberation Serif" w:hAnsi="Liberation Serif" w:eastAsia="SimSun" w:cs="Lucida Sans"/>
      <w:color w:val="00000A"/>
      <w:kern w:val="0"/>
      <w:sz w:val="24"/>
      <w:szCs w:val="24"/>
      <w:lang w:val="it-IT" w:eastAsia="zh-CN" w:bidi="hi-IN"/>
    </w:rPr>
  </w:style>
  <w:style w:type="paragraph" w:styleId="Titolo1">
    <w:name w:val="Titolo1"/>
    <w:basedOn w:val="Normale1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itazione1">
    <w:name w:val="Citazione1"/>
    <w:basedOn w:val="Normale1"/>
    <w:qFormat/>
    <w:pPr>
      <w:spacing w:before="0" w:after="283"/>
      <w:ind w:hanging="0" w:left="567" w:right="567"/>
    </w:pPr>
    <w:rPr/>
  </w:style>
  <w:style w:type="paragraph" w:styleId="Title">
    <w:name w:val="Title"/>
    <w:basedOn w:val="Titolo1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Titolo1"/>
    <w:qFormat/>
    <w:pPr>
      <w:spacing w:before="60" w:after="120"/>
      <w:jc w:val="center"/>
    </w:pPr>
    <w:rPr>
      <w:sz w:val="36"/>
      <w:szCs w:val="3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e1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enutotabella">
    <w:name w:val="Contenuto tabella"/>
    <w:basedOn w:val="Normale1"/>
    <w:qFormat/>
    <w:pPr>
      <w:suppressLineNumbers/>
    </w:pPr>
    <w:rPr/>
  </w:style>
  <w:style w:type="paragraph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Footer">
    <w:name w:val="footer"/>
    <w:basedOn w:val="Normale1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ListParagraph">
    <w:name w:val="List Paragraph"/>
    <w:basedOn w:val="Normal"/>
    <w:qFormat/>
    <w:pPr>
      <w:widowControl w:val="false"/>
      <w:suppressAutoHyphens w:val="true"/>
      <w:spacing w:before="0" w:after="0"/>
      <w:ind w:hanging="0" w:left="720" w:right="0"/>
      <w:contextualSpacing/>
      <w:textAlignment w:val="auto"/>
    </w:pPr>
    <w:rPr>
      <w:rFonts w:ascii="Times New Roman" w:hAnsi="Times New Roman" w:eastAsia="Andale Sans UI" w:cs="Tahoma"/>
      <w:color w:val="00000A"/>
      <w:lang w:eastAsia="en-US" w:bidi="en-US"/>
    </w:rPr>
  </w:style>
  <w:style w:type="paragraph" w:styleId="western">
    <w:name w:val="western"/>
    <w:basedOn w:val="Normal"/>
    <w:qFormat/>
    <w:pPr>
      <w:spacing w:before="280" w:after="280"/>
      <w:textAlignment w:val="auto"/>
    </w:pPr>
    <w:rPr>
      <w:rFonts w:ascii="Times New Roman" w:hAnsi="Times New Roman" w:eastAsia="Times New Roman" w:cs="Times New Roman"/>
      <w:lang w:eastAsia="it-IT" w:bidi="ar-SA"/>
    </w:rPr>
  </w:style>
  <w:style w:type="paragraph" w:styleId="NormalWeb">
    <w:name w:val="Normal (Web)"/>
    <w:basedOn w:val="Normal"/>
    <w:qFormat/>
    <w:pPr>
      <w:suppressAutoHyphens w:val="true"/>
      <w:overflowPunct w:val="false"/>
    </w:pPr>
    <w:rPr>
      <w:rFonts w:ascii="Times New Roman" w:hAnsi="Times New Roman" w:eastAsia="Times New Roman" w:cs="Times New Roman"/>
      <w:sz w:val="20"/>
      <w:szCs w:val="20"/>
      <w:lang w:eastAsia="it-IT" w:bidi="ar-SA"/>
    </w:rPr>
  </w:style>
  <w:style w:type="paragraph" w:styleId="Citazioneinblocco">
    <w:name w:val="Citazione in blocco"/>
    <w:basedOn w:val="Normal"/>
    <w:qFormat/>
    <w:pPr/>
    <w:rPr/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Segoe UI Historic" w:hAnsi="Segoe UI Historic" w:eastAsia="NSimSun" w:cs="Lucida Sans"/>
      <w:color w:val="000000"/>
      <w:kern w:val="0"/>
      <w:sz w:val="24"/>
      <w:szCs w:val="24"/>
      <w:lang w:val="it-IT" w:eastAsia="zh-CN" w:bidi="hi-IN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numbering" w:styleId="Nessunelenco">
    <w:name w:val="Nessun elenco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2269</TotalTime>
  <Application>LibreOffice/26.2.5.2$Windows_X86_64 LibreOffice_project/cd7284b4cbbfeb507e630c1aac019f4157393acb</Application>
  <AppVersion>15.0000</AppVersion>
  <Pages>2</Pages>
  <Words>466</Words>
  <Characters>2783</Characters>
  <CharactersWithSpaces>3245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2026-05-04T14:43:00Z</dcterms:created>
  <dc:creator>FIRST CLASS SOCIETA COOPERATIVA FIRST CLASS SOCIETA COOPERATIVA</dc:creator>
  <dc:description/>
  <dc:language>it-IT</dc:language>
  <cp:lastModifiedBy/>
  <cp:lastPrinted>2024-08-01T11:13:30Z</cp:lastPrinted>
  <dcterms:modified xsi:type="dcterms:W3CDTF">2026-09-24T09:48:19Z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